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BB" w:rsidRPr="00F40ABB" w:rsidRDefault="003866D5" w:rsidP="00F40ABB">
      <w:pPr>
        <w:spacing w:after="0" w:line="240" w:lineRule="atLeast"/>
        <w:ind w:left="-709"/>
        <w:jc w:val="center"/>
        <w:rPr>
          <w:rFonts w:ascii="Tahoma" w:hAnsi="Tahoma" w:cs="Tahoma"/>
          <w:sz w:val="36"/>
        </w:rPr>
      </w:pPr>
      <w:r w:rsidRPr="00F40ABB">
        <w:rPr>
          <w:rFonts w:ascii="Tahoma" w:hAnsi="Tahoma" w:cs="Tahoma"/>
          <w:b/>
          <w:sz w:val="36"/>
          <w:u w:val="single"/>
        </w:rPr>
        <w:t>Программа тура</w:t>
      </w:r>
      <w:r w:rsidR="00DC5563" w:rsidRPr="00F40ABB">
        <w:rPr>
          <w:rFonts w:ascii="Tahoma" w:hAnsi="Tahoma" w:cs="Tahoma"/>
          <w:b/>
          <w:sz w:val="36"/>
          <w:u w:val="single"/>
        </w:rPr>
        <w:t xml:space="preserve">: </w:t>
      </w:r>
      <w:r w:rsidR="00DC5563" w:rsidRPr="00F40ABB">
        <w:rPr>
          <w:rFonts w:ascii="Tahoma" w:hAnsi="Tahoma" w:cs="Tahoma"/>
          <w:b/>
          <w:color w:val="FF0000"/>
          <w:sz w:val="36"/>
          <w:u w:val="single"/>
        </w:rPr>
        <w:t>«Встречай, Кавказ гостеприимный! Дагестан и Чечня»</w:t>
      </w:r>
    </w:p>
    <w:p w:rsidR="003229E1" w:rsidRPr="00F40ABB" w:rsidRDefault="008C36B0" w:rsidP="00F40ABB">
      <w:pPr>
        <w:spacing w:after="0" w:line="240" w:lineRule="atLeast"/>
        <w:ind w:left="-709"/>
        <w:rPr>
          <w:rFonts w:ascii="Tahoma" w:hAnsi="Tahoma" w:cs="Tahoma"/>
          <w:sz w:val="40"/>
        </w:rPr>
      </w:pPr>
      <w:r w:rsidRPr="00F40ABB">
        <w:rPr>
          <w:rFonts w:ascii="Tahoma" w:hAnsi="Tahoma" w:cs="Tahoma"/>
          <w:b/>
          <w:sz w:val="24"/>
          <w:u w:val="single"/>
        </w:rPr>
        <w:t>Время</w:t>
      </w:r>
      <w:r w:rsidR="002B0CBC" w:rsidRPr="00F40ABB">
        <w:rPr>
          <w:rFonts w:ascii="Tahoma" w:hAnsi="Tahoma" w:cs="Tahoma"/>
          <w:b/>
          <w:sz w:val="24"/>
          <w:u w:val="single"/>
        </w:rPr>
        <w:t xml:space="preserve"> проведения:</w:t>
      </w:r>
      <w:r w:rsidR="000D5D45" w:rsidRPr="00F40ABB">
        <w:rPr>
          <w:rFonts w:ascii="Tahoma" w:hAnsi="Tahoma" w:cs="Tahoma"/>
          <w:b/>
          <w:sz w:val="24"/>
          <w:u w:val="single"/>
        </w:rPr>
        <w:t xml:space="preserve"> </w:t>
      </w:r>
      <w:r w:rsidR="008724CB" w:rsidRPr="00BE6AB0">
        <w:rPr>
          <w:rFonts w:ascii="Tahoma" w:hAnsi="Tahoma" w:cs="Tahoma"/>
          <w:b/>
          <w:sz w:val="28"/>
        </w:rPr>
        <w:t>(4 дня/3</w:t>
      </w:r>
      <w:r w:rsidR="00764210" w:rsidRPr="00BE6AB0">
        <w:rPr>
          <w:rFonts w:ascii="Tahoma" w:hAnsi="Tahoma" w:cs="Tahoma"/>
          <w:b/>
          <w:sz w:val="28"/>
        </w:rPr>
        <w:t xml:space="preserve"> ночи</w:t>
      </w:r>
      <w:r w:rsidR="002B0CBC" w:rsidRPr="00BE6AB0">
        <w:rPr>
          <w:rFonts w:ascii="Tahoma" w:hAnsi="Tahoma" w:cs="Tahoma"/>
          <w:b/>
          <w:sz w:val="32"/>
        </w:rPr>
        <w:t>)</w:t>
      </w:r>
      <w:r w:rsidR="00CE0EEA" w:rsidRPr="00BE6AB0">
        <w:rPr>
          <w:rFonts w:ascii="Tahoma" w:hAnsi="Tahoma" w:cs="Tahoma"/>
          <w:b/>
          <w:color w:val="FF0000"/>
          <w:sz w:val="36"/>
        </w:rPr>
        <w:t xml:space="preserve"> </w:t>
      </w:r>
      <w:r w:rsidR="00BE6AB0">
        <w:rPr>
          <w:rFonts w:ascii="Tahoma" w:hAnsi="Tahoma" w:cs="Tahoma"/>
          <w:b/>
          <w:color w:val="FF0000"/>
          <w:sz w:val="36"/>
        </w:rPr>
        <w:t xml:space="preserve">          </w:t>
      </w:r>
      <w:r w:rsidR="00023C3D">
        <w:rPr>
          <w:rFonts w:ascii="Tahoma" w:hAnsi="Tahoma" w:cs="Tahoma"/>
          <w:b/>
          <w:color w:val="FF0000"/>
          <w:sz w:val="32"/>
        </w:rPr>
        <w:t>25-28.01</w:t>
      </w:r>
      <w:r w:rsidR="00F40ABB">
        <w:rPr>
          <w:rFonts w:ascii="Tahoma" w:hAnsi="Tahoma" w:cs="Tahoma"/>
          <w:b/>
          <w:color w:val="FF0000"/>
          <w:sz w:val="32"/>
        </w:rPr>
        <w:t>.,</w:t>
      </w:r>
      <w:r w:rsidR="00023C3D">
        <w:rPr>
          <w:rFonts w:ascii="Tahoma" w:hAnsi="Tahoma" w:cs="Tahoma"/>
          <w:b/>
          <w:color w:val="FF0000"/>
          <w:sz w:val="32"/>
        </w:rPr>
        <w:t xml:space="preserve"> 22-25.02., 28-31.03., 29.04.-02.05., 23-26.05., 09-12.06., 12-15.09</w:t>
      </w:r>
      <w:r w:rsidR="00F40ABB">
        <w:rPr>
          <w:rFonts w:ascii="Tahoma" w:hAnsi="Tahoma" w:cs="Tahoma"/>
          <w:b/>
          <w:color w:val="FF0000"/>
          <w:sz w:val="32"/>
        </w:rPr>
        <w:t>.,</w:t>
      </w:r>
      <w:r w:rsidR="00023C3D">
        <w:rPr>
          <w:rFonts w:ascii="Tahoma" w:hAnsi="Tahoma" w:cs="Tahoma"/>
          <w:b/>
          <w:color w:val="FF0000"/>
          <w:sz w:val="32"/>
        </w:rPr>
        <w:t xml:space="preserve"> 10-13.10., 02</w:t>
      </w:r>
      <w:r w:rsidR="00A9302E" w:rsidRPr="00F40ABB">
        <w:rPr>
          <w:rFonts w:ascii="Tahoma" w:hAnsi="Tahoma" w:cs="Tahoma"/>
          <w:b/>
          <w:color w:val="FF0000"/>
          <w:sz w:val="32"/>
        </w:rPr>
        <w:t>-</w:t>
      </w:r>
      <w:r w:rsidR="00F40ABB">
        <w:rPr>
          <w:rFonts w:ascii="Tahoma" w:hAnsi="Tahoma" w:cs="Tahoma"/>
          <w:b/>
          <w:color w:val="FF0000"/>
          <w:sz w:val="32"/>
        </w:rPr>
        <w:t>0</w:t>
      </w:r>
      <w:r w:rsidR="00023C3D">
        <w:rPr>
          <w:rFonts w:ascii="Tahoma" w:hAnsi="Tahoma" w:cs="Tahoma"/>
          <w:b/>
          <w:color w:val="FF0000"/>
          <w:sz w:val="32"/>
        </w:rPr>
        <w:t>5</w:t>
      </w:r>
      <w:r w:rsidR="00A9302E" w:rsidRPr="00F40ABB">
        <w:rPr>
          <w:rFonts w:ascii="Tahoma" w:hAnsi="Tahoma" w:cs="Tahoma"/>
          <w:b/>
          <w:color w:val="FF0000"/>
          <w:sz w:val="32"/>
        </w:rPr>
        <w:t>.11</w:t>
      </w:r>
      <w:r w:rsidR="00F40ABB">
        <w:rPr>
          <w:rFonts w:ascii="Tahoma" w:hAnsi="Tahoma" w:cs="Tahoma"/>
          <w:b/>
          <w:color w:val="FF0000"/>
          <w:sz w:val="32"/>
        </w:rPr>
        <w:t>.</w:t>
      </w:r>
      <w:r w:rsidR="003866D5" w:rsidRPr="00F40ABB">
        <w:rPr>
          <w:rFonts w:ascii="Tahoma" w:hAnsi="Tahoma" w:cs="Tahoma"/>
          <w:b/>
          <w:sz w:val="32"/>
        </w:rPr>
        <w:t xml:space="preserve">                             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CE0EEA" w:rsidRPr="000D5D45">
        <w:rPr>
          <w:rFonts w:ascii="Tahoma" w:hAnsi="Tahoma" w:cs="Tahoma"/>
          <w:b/>
          <w:sz w:val="28"/>
          <w:u w:val="single"/>
        </w:rPr>
        <w:t xml:space="preserve"> </w:t>
      </w:r>
      <w:r w:rsidR="005E14FE">
        <w:rPr>
          <w:rFonts w:ascii="Tahoma" w:hAnsi="Tahoma" w:cs="Tahoma"/>
          <w:b/>
          <w:sz w:val="28"/>
          <w:u w:val="single"/>
        </w:rPr>
        <w:t xml:space="preserve"> </w:t>
      </w:r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Махачкал</w:t>
      </w:r>
      <w:proofErr w:type="gramStart"/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а-</w:t>
      </w:r>
      <w:proofErr w:type="gramEnd"/>
      <w:r w:rsidR="00423A95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Грозный-</w:t>
      </w:r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 </w:t>
      </w:r>
      <w:proofErr w:type="spellStart"/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Сулакский</w:t>
      </w:r>
      <w:proofErr w:type="spellEnd"/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каньон-Дербент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133"/>
        <w:gridCol w:w="9641"/>
      </w:tblGrid>
      <w:tr w:rsidR="00177F1B" w:rsidRPr="000D5D45" w:rsidTr="00DD6DC8">
        <w:trPr>
          <w:gridBefore w:val="1"/>
          <w:wBefore w:w="142" w:type="dxa"/>
          <w:trHeight w:val="22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DD6DC8">
        <w:trPr>
          <w:gridBefore w:val="1"/>
          <w:wBefore w:w="142" w:type="dxa"/>
          <w:trHeight w:val="28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07135" w:rsidRPr="003229E1" w:rsidTr="00DD6DC8">
        <w:trPr>
          <w:gridBefore w:val="1"/>
          <w:wBefore w:w="142" w:type="dxa"/>
          <w:trHeight w:val="4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06.35</w:t>
            </w:r>
          </w:p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Pr="00640469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09.20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6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Вылет группы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из аэропорта </w:t>
            </w:r>
            <w:proofErr w:type="spellStart"/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осква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в 06.35 час. авиакомпания АК «Уральские авиалинии»</w:t>
            </w:r>
            <w:r w:rsidRPr="00881FC3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,</w:t>
            </w:r>
            <w:r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время в пути 02 часов 45</w:t>
            </w:r>
            <w:r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минут.</w:t>
            </w:r>
          </w:p>
          <w:p w:rsidR="00771C66" w:rsidRPr="00715901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(Внимание!</w:t>
            </w:r>
            <w:proofErr w:type="gramEnd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Авиабилеты приобретаются за дополнительную плату по стоимости на день оформления тура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)</w:t>
            </w:r>
            <w:proofErr w:type="gramEnd"/>
          </w:p>
          <w:p w:rsidR="00771C66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Трансфер из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ологды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в аэропорт Домодедово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г.Москва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и обратно за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доп.плату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(от 28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00 рублей с человека в одну сторону)</w:t>
            </w:r>
          </w:p>
          <w:p w:rsidR="00771C66" w:rsidRPr="00AE67EA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Прибытие в аэропорт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ахачкала</w:t>
            </w:r>
            <w:proofErr w:type="spellEnd"/>
            <w:r w:rsidRPr="00AE67EA">
              <w:rPr>
                <w:rFonts w:ascii="Tahoma" w:hAnsi="Tahoma" w:cs="Tahoma"/>
                <w:b/>
                <w:sz w:val="24"/>
              </w:rPr>
              <w:t>, встреча с гидом.</w:t>
            </w:r>
          </w:p>
          <w:p w:rsidR="00DD6DC8" w:rsidRDefault="00DD6DC8" w:rsidP="00DD6DC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sz w:val="24"/>
                <w:szCs w:val="20"/>
                <w:u w:val="single"/>
              </w:rPr>
            </w:pPr>
            <w:r w:rsidRPr="00DD6DC8">
              <w:rPr>
                <w:rFonts w:ascii="Tahoma" w:hAnsi="Tahoma" w:cs="Tahoma"/>
                <w:bCs/>
                <w:sz w:val="24"/>
                <w:szCs w:val="20"/>
                <w:u w:val="single"/>
                <w:bdr w:val="none" w:sz="0" w:space="0" w:color="auto" w:frame="1"/>
              </w:rPr>
              <w:t>Отправление в Дербент</w:t>
            </w:r>
            <w:r w:rsidRPr="00DD6DC8">
              <w:rPr>
                <w:rFonts w:ascii="Tahoma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</w:rPr>
              <w:t> </w:t>
            </w:r>
            <w:r w:rsidRPr="00DD6DC8">
              <w:rPr>
                <w:rFonts w:ascii="Tahoma" w:hAnsi="Tahoma" w:cs="Tahoma"/>
                <w:sz w:val="24"/>
                <w:szCs w:val="20"/>
                <w:u w:val="single"/>
              </w:rPr>
              <w:t>(80 км).</w:t>
            </w:r>
          </w:p>
          <w:p w:rsidR="00DD6DC8" w:rsidRPr="00DD6DC8" w:rsidRDefault="00DD6DC8" w:rsidP="00DD6DC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DD6DC8">
              <w:rPr>
                <w:rFonts w:ascii="Tahoma" w:hAnsi="Tahoma" w:cs="Tahoma"/>
                <w:b/>
                <w:sz w:val="24"/>
                <w:szCs w:val="20"/>
                <w:u w:val="single"/>
              </w:rPr>
              <w:t>Обзорная экскурсия по древнему Дербенту.</w:t>
            </w:r>
          </w:p>
          <w:p w:rsidR="00DD6DC8" w:rsidRPr="00DD6DC8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DD6DC8">
              <w:rPr>
                <w:rFonts w:ascii="Tahoma" w:hAnsi="Tahoma" w:cs="Tahoma"/>
                <w:i/>
                <w:szCs w:val="20"/>
              </w:rPr>
              <w:t xml:space="preserve">Восток и запад, история и современность, ислам, христианство, иудаизм — все смешалось в древнем Дербенте. Здесь легко уживаются пальмы и ели, цветёт </w:t>
            </w:r>
            <w:proofErr w:type="gramStart"/>
            <w:r w:rsidRPr="00DD6DC8">
              <w:rPr>
                <w:rFonts w:ascii="Tahoma" w:hAnsi="Tahoma" w:cs="Tahoma"/>
                <w:i/>
                <w:szCs w:val="20"/>
              </w:rPr>
              <w:t>акация</w:t>
            </w:r>
            <w:proofErr w:type="gramEnd"/>
            <w:r w:rsidRPr="00DD6DC8">
              <w:rPr>
                <w:rFonts w:ascii="Tahoma" w:hAnsi="Tahoma" w:cs="Tahoma"/>
                <w:i/>
                <w:szCs w:val="20"/>
              </w:rPr>
              <w:t xml:space="preserve"> и растут гранаты и миндаль. Ароматный чай в </w:t>
            </w:r>
            <w:proofErr w:type="spellStart"/>
            <w:r w:rsidRPr="00DD6DC8">
              <w:rPr>
                <w:rFonts w:ascii="Tahoma" w:hAnsi="Tahoma" w:cs="Tahoma"/>
                <w:i/>
                <w:szCs w:val="20"/>
              </w:rPr>
              <w:t>армудах</w:t>
            </w:r>
            <w:proofErr w:type="spellEnd"/>
            <w:r w:rsidRPr="00DD6DC8">
              <w:rPr>
                <w:rFonts w:ascii="Tahoma" w:hAnsi="Tahoma" w:cs="Tahoma"/>
                <w:i/>
                <w:szCs w:val="20"/>
              </w:rPr>
              <w:t>, синее небо, стены с многовековой историей — это все обязательно нужно попробовать и увидеть своими глазами. Старинные мечети и бани, колоритные старые кварталы, мощеные улочки и новый современный Дербент. Окунитесь в неповторимую атмосферу города.</w:t>
            </w:r>
          </w:p>
          <w:p w:rsidR="00DD6DC8" w:rsidRPr="007158C1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Во время экскурсии</w:t>
            </w:r>
            <w:r w:rsidRPr="007158C1">
              <w:rPr>
                <w:rFonts w:ascii="Tahoma" w:hAnsi="Tahoma" w:cs="Tahoma"/>
                <w:szCs w:val="20"/>
              </w:rPr>
              <w:t xml:space="preserve"> мы увидим величественную </w:t>
            </w:r>
            <w:r w:rsidRPr="00AB7A12">
              <w:rPr>
                <w:rFonts w:ascii="Tahoma" w:hAnsi="Tahoma" w:cs="Tahoma"/>
                <w:b/>
                <w:szCs w:val="20"/>
                <w:u w:val="single"/>
              </w:rPr>
              <w:t xml:space="preserve">крепость </w:t>
            </w:r>
            <w:proofErr w:type="gramStart"/>
            <w:r w:rsidRPr="00AB7A12">
              <w:rPr>
                <w:rFonts w:ascii="Tahoma" w:hAnsi="Tahoma" w:cs="Tahoma"/>
                <w:b/>
                <w:szCs w:val="20"/>
                <w:u w:val="single"/>
              </w:rPr>
              <w:t>Нарын-Кала</w:t>
            </w:r>
            <w:proofErr w:type="gramEnd"/>
            <w:r w:rsidRPr="007158C1">
              <w:rPr>
                <w:rFonts w:ascii="Tahoma" w:hAnsi="Tahoma" w:cs="Tahoma"/>
                <w:szCs w:val="20"/>
              </w:rPr>
              <w:t xml:space="preserve">, которая пережила несколько цивилизаций, старые кварталы – </w:t>
            </w:r>
            <w:proofErr w:type="spellStart"/>
            <w:r w:rsidRPr="007158C1">
              <w:rPr>
                <w:rFonts w:ascii="Tahoma" w:hAnsi="Tahoma" w:cs="Tahoma"/>
                <w:szCs w:val="20"/>
              </w:rPr>
              <w:t>магалы</w:t>
            </w:r>
            <w:proofErr w:type="spellEnd"/>
            <w:r w:rsidRPr="007158C1">
              <w:rPr>
                <w:rFonts w:ascii="Tahoma" w:hAnsi="Tahoma" w:cs="Tahoma"/>
                <w:szCs w:val="20"/>
              </w:rPr>
              <w:t>, одну из древнейших мечетей России, многовековые платаны, музей в Армянском храме, городскую набережную и многое другое!</w:t>
            </w:r>
          </w:p>
          <w:p w:rsidR="00DD6DC8" w:rsidRPr="007158C1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 xml:space="preserve">Экскурсия в </w:t>
            </w:r>
            <w:proofErr w:type="gramStart"/>
            <w:r w:rsidRPr="007158C1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>Нарын-калу</w:t>
            </w:r>
            <w:proofErr w:type="gramEnd"/>
            <w:r w:rsidRPr="007158C1">
              <w:rPr>
                <w:rFonts w:ascii="Tahoma" w:hAnsi="Tahoma" w:cs="Tahoma"/>
                <w:szCs w:val="20"/>
              </w:rPr>
              <w:t xml:space="preserve"> - </w:t>
            </w:r>
            <w:r w:rsidRPr="007158C1">
              <w:rPr>
                <w:rFonts w:ascii="Tahoma" w:hAnsi="Tahoma" w:cs="Tahoma"/>
                <w:i/>
                <w:szCs w:val="20"/>
              </w:rPr>
              <w:t xml:space="preserve">знаменитую, охраняемую ЮНЕСКО крепость эпохи Сасанидов. Древняя, </w:t>
            </w:r>
            <w:proofErr w:type="spellStart"/>
            <w:r w:rsidRPr="007158C1">
              <w:rPr>
                <w:rFonts w:ascii="Tahoma" w:hAnsi="Tahoma" w:cs="Tahoma"/>
                <w:i/>
                <w:szCs w:val="20"/>
              </w:rPr>
              <w:t>доарабская</w:t>
            </w:r>
            <w:proofErr w:type="spellEnd"/>
            <w:r w:rsidRPr="007158C1">
              <w:rPr>
                <w:rFonts w:ascii="Tahoma" w:hAnsi="Tahoma" w:cs="Tahoma"/>
                <w:i/>
                <w:szCs w:val="20"/>
              </w:rPr>
              <w:t xml:space="preserve"> цитадель, часть Дербентской крепости, соединённая с Каспийским морем двойными стенами, призванными перекрывать так называемые Каспийские ворота в Персидскую державу.</w:t>
            </w:r>
          </w:p>
          <w:p w:rsidR="00DD6DC8" w:rsidRPr="007158C1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proofErr w:type="gramStart"/>
            <w:r w:rsidRPr="007158C1">
              <w:rPr>
                <w:rFonts w:ascii="Tahoma" w:hAnsi="Tahoma" w:cs="Tahoma"/>
                <w:i/>
                <w:szCs w:val="20"/>
              </w:rPr>
              <w:t>Нарын-кала</w:t>
            </w:r>
            <w:proofErr w:type="gramEnd"/>
            <w:r w:rsidRPr="007158C1">
              <w:rPr>
                <w:rFonts w:ascii="Tahoma" w:hAnsi="Tahoma" w:cs="Tahoma"/>
                <w:i/>
                <w:szCs w:val="20"/>
              </w:rPr>
              <w:t xml:space="preserve"> означает солнечная крепость. Цитадель неправильной формы занимает площадь в 4,5 га. Внутри цитадели сохранились бани, система водоснабжения крепости из керамических труб, руины шахского дворца — большой входной портал и часть стен. Загадочное крестообразное углубление, выложенное каменной кладкой, долгое время считали цистерной для воды, но нынешние исследователи склонны полагать, что это древнейший раннехристианский храм V века. В каждой стене по трое ворот, древнейшие из которых Орта-</w:t>
            </w:r>
            <w:proofErr w:type="spellStart"/>
            <w:r w:rsidRPr="007158C1">
              <w:rPr>
                <w:rFonts w:ascii="Tahoma" w:hAnsi="Tahoma" w:cs="Tahoma"/>
                <w:i/>
                <w:szCs w:val="20"/>
              </w:rPr>
              <w:t>Каны</w:t>
            </w:r>
            <w:proofErr w:type="spellEnd"/>
            <w:r w:rsidRPr="007158C1">
              <w:rPr>
                <w:rFonts w:ascii="Tahoma" w:hAnsi="Tahoma" w:cs="Tahoma"/>
                <w:i/>
                <w:szCs w:val="20"/>
              </w:rPr>
              <w:t xml:space="preserve"> (Срединные ворота). Наружные стены толщиной до 3-х метров продолжают сурово окружать </w:t>
            </w:r>
            <w:proofErr w:type="gramStart"/>
            <w:r w:rsidRPr="007158C1">
              <w:rPr>
                <w:rFonts w:ascii="Tahoma" w:hAnsi="Tahoma" w:cs="Tahoma"/>
                <w:i/>
                <w:szCs w:val="20"/>
              </w:rPr>
              <w:t>Нарын-Калу</w:t>
            </w:r>
            <w:proofErr w:type="gramEnd"/>
            <w:r w:rsidRPr="007158C1">
              <w:rPr>
                <w:rFonts w:ascii="Tahoma" w:hAnsi="Tahoma" w:cs="Tahoma"/>
                <w:i/>
                <w:szCs w:val="20"/>
              </w:rPr>
              <w:t xml:space="preserve"> по периметру.</w:t>
            </w:r>
          </w:p>
          <w:p w:rsidR="00DD6DC8" w:rsidRPr="007158C1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Обед.</w:t>
            </w:r>
          </w:p>
          <w:p w:rsidR="00DD6DC8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Посещение фирменного магазина коньячного комбината</w:t>
            </w:r>
            <w:r w:rsidRPr="007158C1">
              <w:rPr>
                <w:rFonts w:ascii="Tahoma" w:hAnsi="Tahoma" w:cs="Tahoma"/>
                <w:szCs w:val="20"/>
              </w:rPr>
              <w:t xml:space="preserve"> - лучшие </w:t>
            </w:r>
            <w:r>
              <w:rPr>
                <w:rFonts w:ascii="Tahoma" w:hAnsi="Tahoma" w:cs="Tahoma"/>
                <w:szCs w:val="20"/>
              </w:rPr>
              <w:t>цены на легендарную продукцию.</w:t>
            </w:r>
          </w:p>
          <w:p w:rsidR="00DD6DC8" w:rsidRPr="00DD6DC8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u w:val="single"/>
                <w:shd w:val="clear" w:color="auto" w:fill="FFFFFF"/>
              </w:rPr>
              <w:t>Посещение уникального двухъярусного фонтана:</w:t>
            </w: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shd w:val="clear" w:color="auto" w:fill="FFFFFF"/>
              </w:rPr>
              <w:t xml:space="preserve"> </w:t>
            </w:r>
            <w:r w:rsidRPr="00491F3E">
              <w:rPr>
                <w:rStyle w:val="a9"/>
                <w:rFonts w:ascii="Tahoma" w:hAnsi="Tahoma" w:cs="Tahoma"/>
                <w:szCs w:val="27"/>
                <w:shd w:val="clear" w:color="auto" w:fill="FFFFFF"/>
              </w:rPr>
              <w:t>он может пускать языки пламени по воде, устраивать светомузыкальное шоу и рассказывать о себе в интерактивном музее под землёй…</w:t>
            </w:r>
          </w:p>
          <w:p w:rsidR="00A07135" w:rsidRPr="00DD6DC8" w:rsidRDefault="00DD6DC8" w:rsidP="00DD6DC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sz w:val="28"/>
                <w:szCs w:val="24"/>
                <w:bdr w:val="none" w:sz="0" w:space="0" w:color="auto" w:frame="1"/>
              </w:rPr>
            </w:pPr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 xml:space="preserve">Трансфер в </w:t>
            </w:r>
            <w:proofErr w:type="spellStart"/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г</w:t>
            </w:r>
            <w:proofErr w:type="gramStart"/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.М</w:t>
            </w:r>
            <w:proofErr w:type="gramEnd"/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ахачкала</w:t>
            </w:r>
            <w:proofErr w:type="spellEnd"/>
            <w:r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, размещение в отеле.</w:t>
            </w:r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 xml:space="preserve"> Отдых.</w:t>
            </w:r>
          </w:p>
        </w:tc>
      </w:tr>
      <w:tr w:rsidR="00A07135" w:rsidRPr="00B835C0" w:rsidTr="00DD6DC8">
        <w:trPr>
          <w:gridBefore w:val="1"/>
          <w:wBefore w:w="142" w:type="dxa"/>
          <w:trHeight w:val="27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A07135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A07135" w:rsidRPr="003229E1" w:rsidTr="00DD6DC8">
        <w:trPr>
          <w:gridBefore w:val="1"/>
          <w:wBefore w:w="142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A66C10" w:rsidRDefault="00A07135" w:rsidP="00A07135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8" w:rsidRPr="00EE423C" w:rsidRDefault="00A07135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Завтрак в отеле.</w:t>
            </w:r>
            <w:r w:rsidR="00D46A1F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 </w:t>
            </w:r>
            <w:r w:rsidR="00412658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</w:t>
            </w:r>
            <w:proofErr w:type="spellStart"/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каньон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DD6DC8" w:rsidRPr="00431EE9" w:rsidRDefault="00DD6DC8" w:rsidP="00DD6DC8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lang w:eastAsia="ru-RU"/>
              </w:rPr>
            </w:pP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Первая остановка</w:t>
            </w:r>
            <w:r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возле каньона стал</w:t>
            </w:r>
            <w:proofErr w:type="gramStart"/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а–</w:t>
            </w:r>
            <w:proofErr w:type="gramEnd"/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 xml:space="preserve"> горные пещеры. </w:t>
            </w:r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Комплекс пещер получил название</w:t>
            </w: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"</w:t>
            </w:r>
            <w:proofErr w:type="spellStart"/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Нохъо</w:t>
            </w:r>
            <w:proofErr w:type="spellEnd"/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 xml:space="preserve">" </w:t>
            </w: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lang w:eastAsia="ru-RU"/>
              </w:rPr>
              <w:t xml:space="preserve">-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так переводится слово "пещера" с аварского языка.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Штольни в горах были прорублены в 70-х годах прошлого века при строительстве арочной плотины </w:t>
            </w:r>
            <w:proofErr w:type="spellStart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Миатлинской</w:t>
            </w:r>
            <w:proofErr w:type="spellEnd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ГЭС. Общая длина лабиринтов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lastRenderedPageBreak/>
              <w:t>составила несколько сот метров.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Одна из пещер находится на левом берегу реки, две – на правом. Их соединили подвесным мостом, расположенным на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высоте 60 метров от реки Сулак, с которого вам откроются необыкновенные виды на ущелье!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По обе стороны мостового перехода находятся кафе и смотровые площадки. Для любителей экстремального отдыха есть </w:t>
            </w:r>
            <w:proofErr w:type="spellStart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зиплайн</w:t>
            </w:r>
            <w:proofErr w:type="spellEnd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, по которому можно спуститься с высоты 250 метров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(от 500 </w:t>
            </w:r>
            <w:proofErr w:type="spellStart"/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руб</w:t>
            </w:r>
            <w:proofErr w:type="gramStart"/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.с</w:t>
            </w:r>
            <w:proofErr w:type="spellEnd"/>
            <w:proofErr w:type="gramEnd"/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человека!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31EE9">
              <w:rPr>
                <w:rFonts w:ascii="Tahoma" w:eastAsia="Times New Roman" w:hAnsi="Tahoma" w:cs="Tahoma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Следующая остановка на нашем маршруте -  </w:t>
            </w:r>
            <w:r w:rsidRPr="00431EE9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форелевое хозяйство</w:t>
            </w:r>
            <w:r w:rsidRPr="006524E3">
              <w:rPr>
                <w:rFonts w:ascii="Tahoma" w:eastAsia="Times New Roman" w:hAnsi="Tahoma" w:cs="Tahoma"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431EE9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которое расположено в живописном местечке с. </w:t>
            </w:r>
            <w:proofErr w:type="gramStart"/>
            <w:r w:rsidRPr="00431EE9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Пионерный</w:t>
            </w:r>
            <w:proofErr w:type="gramEnd"/>
            <w:r w:rsidRPr="00431EE9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. Вы получите массу позитивных эмоций, заряд бодрости</w:t>
            </w:r>
            <w:r w:rsidRPr="00431EE9">
              <w:rPr>
                <w:rFonts w:ascii="Tahoma" w:eastAsia="Times New Roman" w:hAnsi="Tahoma" w:cs="Tahoma"/>
                <w:b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 </w:t>
            </w:r>
          </w:p>
          <w:p w:rsidR="00DD6DC8" w:rsidRPr="006524E3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о</w:t>
            </w: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бед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е вы обязательно попробуете блюдо из свеженькой форели!</w:t>
            </w: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6524E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Далее в поселке Дубки, мы полюбуемся невероятными видами каньона с </w:t>
            </w: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верхней смотровой площадки. </w:t>
            </w:r>
          </w:p>
          <w:p w:rsidR="00DD6DC8" w:rsidRPr="006524E3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6524E3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Многие восхищаются «Большим каньоном» в американском штате Колорадо. Но немногие в курсе, что у нас в России есть каньон, который ещё больше! </w:t>
            </w:r>
            <w:proofErr w:type="spellStart"/>
            <w:r w:rsidRPr="006524E3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6524E3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каньон </w:t>
            </w:r>
            <w:r w:rsidRPr="006524E3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— один из самых глубоких каньонов в мире и самый глубочайший в Европе, его глубина достигает до 1920 метров, а протяжённость 53 километра. Это больше, чем у упомянутого Большого каньона из США и является 6-м по значению среди всех каньонов мира. Он поражает своими масштабами и великолепием открывающихся взору картин, которые остаются в памяти на всю жизнь. 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А после этого вас ждет еще прелести и красота окружающей природы! 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На </w:t>
            </w:r>
            <w:r w:rsidRPr="005D5810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 катерах вы сов</w:t>
            </w:r>
            <w:r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>ершите прогулку по водной глади реки Сулак.</w:t>
            </w:r>
          </w:p>
          <w:p w:rsidR="00DD6DC8" w:rsidRPr="00491F3E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</w:t>
            </w:r>
          </w:p>
          <w:p w:rsidR="00DD6DC8" w:rsidRPr="00491F3E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 — величественная песчаная гора общей площадью 600 гектаров и высотой в 262 метра.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называют осколком азиатских пустынь, окруженным степями. Этот бархан самый высокий не только в России, но и во всей Евразии. Ветры здесь дуют таким образом, что меняется только внешний облик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, но сам бархан никуда не сдвигается.</w:t>
            </w:r>
          </w:p>
          <w:p w:rsidR="00DD6DC8" w:rsidRPr="00491F3E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(по-кумыкски «желтый песок») — это не один бархан, а несколько. Они занимают сравнительно небольшую площадь – около десяти километров в длину и три-четыре в ширину.</w:t>
            </w:r>
          </w:p>
          <w:p w:rsidR="00DD6DC8" w:rsidRP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Нас ждёт 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прогулка по склону бархана с осмотром со смотровой площадки окрестностей.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К слову, именно пески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выступили в качестве съемочной площадки 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для</w:t>
            </w:r>
            <w:proofErr w:type="gram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"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Белое</w:t>
            </w:r>
            <w:proofErr w:type="gram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Солнце пустыни". Абрека Саида закапывали не в туркестанских среднеазиатских песках, а именно в </w:t>
            </w:r>
            <w:proofErr w:type="spellStart"/>
            <w:proofErr w:type="gram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C</w:t>
            </w:r>
            <w:proofErr w:type="gram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арыкумских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, на склоне бархана.</w:t>
            </w:r>
          </w:p>
          <w:p w:rsidR="00A07135" w:rsidRPr="00EE423C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Трансфер в отель в </w:t>
            </w:r>
            <w:proofErr w:type="spellStart"/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г</w:t>
            </w:r>
            <w:proofErr w:type="gramStart"/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.М</w:t>
            </w:r>
            <w:proofErr w:type="gramEnd"/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ахачкала</w:t>
            </w:r>
            <w:proofErr w:type="spellEnd"/>
            <w:r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, отдых</w:t>
            </w:r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</w:t>
            </w:r>
          </w:p>
        </w:tc>
      </w:tr>
      <w:tr w:rsidR="00A07135" w:rsidRPr="00B808E0" w:rsidTr="00DD6DC8">
        <w:trPr>
          <w:gridBefore w:val="1"/>
          <w:wBefore w:w="142" w:type="dxa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lastRenderedPageBreak/>
              <w:t xml:space="preserve">третий день </w:t>
            </w:r>
          </w:p>
        </w:tc>
      </w:tr>
      <w:tr w:rsidR="00D46A1F" w:rsidRPr="003229E1" w:rsidTr="00DD6DC8">
        <w:trPr>
          <w:gridBefore w:val="1"/>
          <w:wBefore w:w="142" w:type="dxa"/>
          <w:trHeight w:val="5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7122D5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003" w:rsidRPr="00CC6003" w:rsidRDefault="00CC6003" w:rsidP="0041265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CC600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в отеле</w:t>
            </w:r>
            <w:r w:rsidRPr="00CC600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  <w:r w:rsidR="00EB5AB1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Трансфер в </w:t>
            </w:r>
            <w:proofErr w:type="spellStart"/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г</w:t>
            </w:r>
            <w:proofErr w:type="gramStart"/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.Г</w:t>
            </w:r>
            <w:proofErr w:type="gramEnd"/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розный</w:t>
            </w:r>
            <w:proofErr w:type="spellEnd"/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(170 км.)</w:t>
            </w:r>
          </w:p>
          <w:p w:rsidR="008315BC" w:rsidRPr="006524E3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 xml:space="preserve">Обзорная </w:t>
            </w:r>
            <w:proofErr w:type="spellStart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автобусно</w:t>
            </w:r>
            <w:proofErr w:type="spellEnd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 xml:space="preserve">-пешеходная экскурсия по </w:t>
            </w:r>
            <w:proofErr w:type="spellStart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г</w:t>
            </w:r>
            <w:proofErr w:type="gramStart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.Г</w:t>
            </w:r>
            <w:proofErr w:type="gramEnd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розный</w:t>
            </w:r>
            <w:proofErr w:type="spellEnd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.</w:t>
            </w:r>
          </w:p>
          <w:p w:rsidR="008315BC" w:rsidRPr="006524E3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/>
              </w:rPr>
            </w:pPr>
            <w:r w:rsidRPr="006524E3">
              <w:rPr>
                <w:rFonts w:ascii="Tahoma" w:hAnsi="Tahoma" w:cs="Tahoma"/>
                <w:i/>
                <w:sz w:val="24"/>
                <w:shd w:val="clear" w:color="auto" w:fill="FFFFFF"/>
              </w:rPr>
              <w:t>Грозный – столица Чеченской республики, один из крупнейших городов Северного Кавказа. Город поражает небоскребами, фонтанами, красивейшими мечетями. Экскурсия в Грозный подарит вам незабываемые впечатления!</w:t>
            </w:r>
          </w:p>
          <w:p w:rsidR="008315BC" w:rsidRPr="006524E3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</w:rPr>
              <w:t>Наружный осмотр Мемориального комплекса Славы имени А.А. Кадыров</w:t>
            </w:r>
            <w:proofErr w:type="gramStart"/>
            <w:r w:rsidRPr="006524E3">
              <w:rPr>
                <w:rFonts w:ascii="Tahoma" w:hAnsi="Tahoma" w:cs="Tahoma"/>
                <w:b/>
                <w:sz w:val="24"/>
                <w:u w:val="single"/>
              </w:rPr>
              <w:t>а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-</w:t>
            </w:r>
            <w:proofErr w:type="gramEnd"/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 </w:t>
            </w:r>
            <w:r w:rsidRPr="006524E3">
              <w:rPr>
                <w:rFonts w:ascii="Tahoma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shd w:val="clear" w:color="auto" w:fill="FFFFFF"/>
              </w:rPr>
              <w:t>мемориал</w:t>
            </w:r>
            <w:r w:rsidRPr="006524E3"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>, посвящённый Победе в Великой Отечественной войне, а также первому Президенту Чеченской Республики Ахмату </w:t>
            </w:r>
            <w:r w:rsidRPr="006524E3">
              <w:rPr>
                <w:rFonts w:ascii="Tahoma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shd w:val="clear" w:color="auto" w:fill="FFFFFF"/>
              </w:rPr>
              <w:t>Кадырову</w:t>
            </w:r>
            <w:r w:rsidRPr="006524E3"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>. 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Христианский Храм Михаила Архангела 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 был построен казаками в 1892г, в 90-е годы был разрушен, а с 2006 по 2009 прошел полную реставрацию. 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i/>
                <w:sz w:val="24"/>
              </w:rPr>
              <w:t xml:space="preserve">Прогулка и </w:t>
            </w:r>
            <w:proofErr w:type="spellStart"/>
            <w:r w:rsidRPr="006524E3">
              <w:rPr>
                <w:rFonts w:ascii="Tahoma" w:hAnsi="Tahoma" w:cs="Tahoma"/>
                <w:i/>
                <w:sz w:val="24"/>
              </w:rPr>
              <w:t>фотопауза</w:t>
            </w:r>
            <w:proofErr w:type="spellEnd"/>
            <w:r w:rsidRPr="006524E3">
              <w:rPr>
                <w:rFonts w:ascii="Tahoma" w:hAnsi="Tahoma" w:cs="Tahoma"/>
                <w:i/>
                <w:sz w:val="24"/>
              </w:rPr>
              <w:t xml:space="preserve"> в 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Саду сердец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. 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Грозный </w:t>
            </w:r>
            <w:proofErr w:type="gramStart"/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–С</w:t>
            </w:r>
            <w:proofErr w:type="gramEnd"/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ити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 – комплекс высоток, уступающий только комплексу Москва-Сити. Состоит из семи зданий: одно 40 этажное,  одно 30-и этажное, три  здания по 28 этажей и два 18-и этажных. 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Вы подниметесь на самый большой небоскреб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, чтобы поспасть на вертолетную площадку и полюбоваться на город с высоты птичьего полета. 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i/>
                <w:sz w:val="24"/>
              </w:rPr>
              <w:t xml:space="preserve">В ходе программы мы посетим 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мечеть Сердце Чечни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 – великолепнейшую мечеть, построенную по аналогу Голубой мечети в Стамбуле. Богатство внутренней и внешней отделки нужно видеть самим.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6524E3">
              <w:rPr>
                <w:rFonts w:ascii="Tahoma" w:hAnsi="Tahoma" w:cs="Tahoma"/>
                <w:b/>
                <w:sz w:val="24"/>
              </w:rPr>
              <w:lastRenderedPageBreak/>
              <w:t>Обед.</w:t>
            </w:r>
            <w:r w:rsidRPr="006524E3">
              <w:rPr>
                <w:rFonts w:ascii="Tahoma" w:hAnsi="Tahoma" w:cs="Tahoma"/>
                <w:b/>
                <w:i/>
                <w:sz w:val="24"/>
              </w:rPr>
              <w:t xml:space="preserve"> </w:t>
            </w:r>
            <w:r w:rsidRPr="006524E3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6524E3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6524E3">
              <w:rPr>
                <w:rFonts w:ascii="Tahoma" w:hAnsi="Tahoma" w:cs="Tahoma"/>
                <w:sz w:val="24"/>
              </w:rPr>
              <w:t>.А</w:t>
            </w:r>
            <w:proofErr w:type="gramEnd"/>
            <w:r w:rsidRPr="006524E3">
              <w:rPr>
                <w:rFonts w:ascii="Tahoma" w:hAnsi="Tahoma" w:cs="Tahoma"/>
                <w:sz w:val="24"/>
              </w:rPr>
              <w:t>ргун</w:t>
            </w:r>
            <w:proofErr w:type="spellEnd"/>
            <w:r w:rsidRPr="006524E3">
              <w:rPr>
                <w:rFonts w:ascii="Tahoma" w:hAnsi="Tahoma" w:cs="Tahoma"/>
                <w:sz w:val="24"/>
              </w:rPr>
              <w:t>.</w:t>
            </w:r>
          </w:p>
          <w:p w:rsidR="008315BC" w:rsidRPr="006524E3" w:rsidRDefault="008315BC" w:rsidP="008315BC">
            <w:pPr>
              <w:spacing w:after="0" w:line="240" w:lineRule="auto"/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  <w:shd w:val="clear" w:color="auto" w:fill="FFFFFF"/>
              </w:rPr>
              <w:t>Посещение</w:t>
            </w:r>
            <w:r w:rsidRPr="006524E3">
              <w:rPr>
                <w:rFonts w:ascii="Tahoma" w:hAnsi="Tahoma" w:cs="Tahoma"/>
                <w:b/>
                <w:bCs/>
                <w:sz w:val="24"/>
                <w:u w:val="single"/>
                <w:bdr w:val="none" w:sz="0" w:space="0" w:color="auto" w:frame="1"/>
                <w:shd w:val="clear" w:color="auto" w:fill="FFFFFF"/>
              </w:rPr>
              <w:t> Мечети «Сердце Матери</w:t>
            </w:r>
            <w:r w:rsidRPr="006524E3">
              <w:rPr>
                <w:rFonts w:ascii="Tahoma" w:hAnsi="Tahoma" w:cs="Tahoma"/>
                <w:b/>
                <w:bCs/>
                <w:sz w:val="24"/>
                <w:bdr w:val="none" w:sz="0" w:space="0" w:color="auto" w:frame="1"/>
                <w:shd w:val="clear" w:color="auto" w:fill="FFFFFF"/>
              </w:rPr>
              <w:t>» </w:t>
            </w:r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им. </w:t>
            </w:r>
            <w:proofErr w:type="spellStart"/>
            <w:r w:rsidRPr="006524E3">
              <w:rPr>
                <w:rStyle w:val="spelle"/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Аймани</w:t>
            </w:r>
            <w:proofErr w:type="spellEnd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 xml:space="preserve"> Кадыровой, </w:t>
            </w:r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которая построена в стиле</w:t>
            </w:r>
            <w:r w:rsidRPr="006524E3">
              <w:rPr>
                <w:rStyle w:val="apple-converted-space"/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 </w:t>
            </w:r>
            <w:proofErr w:type="gramStart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хай-тек</w:t>
            </w:r>
            <w:proofErr w:type="gramEnd"/>
            <w:r w:rsidRPr="006524E3">
              <w:rPr>
                <w:rStyle w:val="apple-converted-space"/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и является первой мечетью на территории России, выполненной в ультрасовременном виде. Днём, </w:t>
            </w:r>
            <w:proofErr w:type="gramStart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зависим</w:t>
            </w:r>
          </w:p>
          <w:p w:rsidR="008315BC" w:rsidRDefault="008315BC" w:rsidP="008315BC">
            <w:pPr>
              <w:spacing w:after="0" w:line="240" w:lineRule="auto"/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ости от погоды, своды мечети меняют оттенки цветов — от </w:t>
            </w:r>
            <w:proofErr w:type="gramStart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светло-серого</w:t>
            </w:r>
            <w:proofErr w:type="gramEnd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до бирюзово-синего.</w:t>
            </w:r>
          </w:p>
          <w:p w:rsidR="008315BC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 xml:space="preserve">Трансфер в </w:t>
            </w:r>
            <w:proofErr w:type="spellStart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.Ш</w:t>
            </w:r>
            <w:proofErr w:type="gramEnd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али</w:t>
            </w:r>
            <w:proofErr w:type="spellEnd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315BC" w:rsidRPr="006524E3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  <w:shd w:val="clear" w:color="auto" w:fill="FFFFFF"/>
              </w:rPr>
              <w:t>Посещение</w:t>
            </w:r>
            <w:r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  <w:shd w:val="clear" w:color="auto" w:fill="FFFFFF"/>
              </w:rPr>
              <w:t xml:space="preserve"> самой большой мечети в Европе</w:t>
            </w:r>
            <w:r w:rsidRPr="006524E3">
              <w:rPr>
                <w:rFonts w:ascii="Tahoma" w:hAnsi="Tahoma" w:cs="Tahoma"/>
                <w:b/>
                <w:bCs/>
                <w:sz w:val="24"/>
                <w:u w:val="single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rFonts w:ascii="Tahoma" w:hAnsi="Tahoma" w:cs="Tahoma"/>
                <w:b/>
                <w:bCs/>
                <w:sz w:val="24"/>
                <w:u w:val="single"/>
                <w:bdr w:val="none" w:sz="0" w:space="0" w:color="auto" w:frame="1"/>
                <w:shd w:val="clear" w:color="auto" w:fill="FFFFFF"/>
              </w:rPr>
              <w:t>Гордость мусульман</w:t>
            </w:r>
            <w:r w:rsidRPr="006524E3">
              <w:rPr>
                <w:rFonts w:ascii="Tahoma" w:hAnsi="Tahoma" w:cs="Tahoma"/>
                <w:b/>
                <w:bCs/>
                <w:sz w:val="24"/>
                <w:bdr w:val="none" w:sz="0" w:space="0" w:color="auto" w:frame="1"/>
                <w:shd w:val="clear" w:color="auto" w:fill="FFFFFF"/>
              </w:rPr>
              <w:t>» </w:t>
            </w:r>
          </w:p>
          <w:p w:rsidR="008315BC" w:rsidRPr="006524E3" w:rsidRDefault="008315BC" w:rsidP="008315B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i/>
              </w:rPr>
            </w:pPr>
            <w:r w:rsidRPr="006524E3">
              <w:rPr>
                <w:rFonts w:ascii="Tahoma" w:hAnsi="Tahoma" w:cs="Tahoma"/>
                <w:i/>
              </w:rPr>
              <w:t xml:space="preserve">Воздушная, белоснежная, величественная и очень красивая Мечеть «Гордость мусульман» имени </w:t>
            </w:r>
            <w:r>
              <w:rPr>
                <w:rFonts w:ascii="Tahoma" w:hAnsi="Tahoma" w:cs="Tahoma"/>
                <w:i/>
              </w:rPr>
              <w:t>пророка Мухаммеда,  воздвигнута</w:t>
            </w:r>
            <w:r w:rsidRPr="006524E3">
              <w:rPr>
                <w:rFonts w:ascii="Tahoma" w:hAnsi="Tahoma" w:cs="Tahoma"/>
                <w:i/>
              </w:rPr>
              <w:t xml:space="preserve">  в центре города Шали. Это самая большая мечеть в Европе, вмещает до 30 тысяч человек, а прилегающая территория — до 70 тысяч.</w:t>
            </w:r>
          </w:p>
          <w:p w:rsidR="00D46A1F" w:rsidRPr="005D5810" w:rsidRDefault="005D5810" w:rsidP="00EB5AB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ahoma" w:hAnsi="Tahoma" w:cs="Tahoma"/>
                <w:szCs w:val="21"/>
              </w:rPr>
              <w:t xml:space="preserve">Трансфер  в </w:t>
            </w:r>
            <w:proofErr w:type="spellStart"/>
            <w:r w:rsidR="00EB5AB1">
              <w:rPr>
                <w:rFonts w:ascii="Tahoma" w:hAnsi="Tahoma" w:cs="Tahoma"/>
                <w:szCs w:val="21"/>
              </w:rPr>
              <w:t>г</w:t>
            </w:r>
            <w:proofErr w:type="gramStart"/>
            <w:r w:rsidR="00EB5AB1">
              <w:rPr>
                <w:rFonts w:ascii="Tahoma" w:hAnsi="Tahoma" w:cs="Tahoma"/>
                <w:szCs w:val="21"/>
              </w:rPr>
              <w:t>.М</w:t>
            </w:r>
            <w:proofErr w:type="gramEnd"/>
            <w:r w:rsidR="00EB5AB1">
              <w:rPr>
                <w:rFonts w:ascii="Tahoma" w:hAnsi="Tahoma" w:cs="Tahoma"/>
                <w:szCs w:val="21"/>
              </w:rPr>
              <w:t>ахачкала</w:t>
            </w:r>
            <w:proofErr w:type="spellEnd"/>
            <w:r>
              <w:rPr>
                <w:rFonts w:ascii="Tahoma" w:hAnsi="Tahoma" w:cs="Tahoma"/>
                <w:szCs w:val="21"/>
              </w:rPr>
              <w:t>, отдых</w:t>
            </w:r>
            <w:r w:rsidR="00412658" w:rsidRPr="006524E3">
              <w:rPr>
                <w:rFonts w:ascii="Tahoma" w:hAnsi="Tahoma" w:cs="Tahoma"/>
                <w:szCs w:val="21"/>
              </w:rPr>
              <w:t>.</w:t>
            </w:r>
          </w:p>
        </w:tc>
      </w:tr>
      <w:tr w:rsidR="00D46A1F" w:rsidRPr="00B808E0" w:rsidTr="00DD6DC8">
        <w:trPr>
          <w:gridBefore w:val="1"/>
          <w:wBefore w:w="142" w:type="dxa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B808E0" w:rsidRDefault="00D46A1F" w:rsidP="00D46A1F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B808E0">
              <w:rPr>
                <w:rFonts w:ascii="Tahoma" w:hAnsi="Tahoma" w:cs="Tahoma"/>
                <w:b/>
              </w:rPr>
              <w:lastRenderedPageBreak/>
              <w:t>четвертый день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D46A1F" w:rsidRPr="003229E1" w:rsidTr="00DD6DC8">
        <w:trPr>
          <w:gridBefore w:val="1"/>
          <w:wBefore w:w="142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P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  <w:sz w:val="16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P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  <w:sz w:val="14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P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  <w:sz w:val="16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P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  <w:sz w:val="10"/>
              </w:rPr>
            </w:pPr>
          </w:p>
          <w:p w:rsidR="00771C66" w:rsidRP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 w:rsidRPr="00771C66">
              <w:rPr>
                <w:rFonts w:ascii="Tahoma" w:hAnsi="Tahoma" w:cs="Tahoma"/>
                <w:b/>
                <w:sz w:val="24"/>
              </w:rPr>
              <w:t>20.15</w:t>
            </w:r>
          </w:p>
          <w:p w:rsidR="00771C66" w:rsidRPr="00161553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  <w:r w:rsidRPr="00771C66">
              <w:rPr>
                <w:rFonts w:ascii="Tahoma" w:hAnsi="Tahoma" w:cs="Tahoma"/>
                <w:b/>
                <w:sz w:val="24"/>
              </w:rPr>
              <w:t>23.25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Default="00D46A1F" w:rsidP="00D46A1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E96A5F">
              <w:rPr>
                <w:rFonts w:ascii="Tahoma" w:hAnsi="Tahoma" w:cs="Tahoma"/>
                <w:b/>
                <w:sz w:val="24"/>
              </w:rPr>
              <w:t>Завтрак в отеле</w:t>
            </w:r>
            <w:r w:rsidRPr="00E96A5F">
              <w:rPr>
                <w:rFonts w:ascii="Tahoma" w:hAnsi="Tahoma" w:cs="Tahoma"/>
                <w:sz w:val="24"/>
              </w:rPr>
              <w:t>. Сдача номеров.</w:t>
            </w:r>
            <w:r>
              <w:rPr>
                <w:rFonts w:ascii="Tahoma" w:hAnsi="Tahoma" w:cs="Tahoma"/>
                <w:sz w:val="24"/>
              </w:rPr>
              <w:t xml:space="preserve"> </w:t>
            </w:r>
          </w:p>
          <w:p w:rsidR="00D46A1F" w:rsidRPr="00477A2F" w:rsidRDefault="00D46A1F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77A2F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Обзорная экскурсия по городу Махачкала.</w:t>
            </w:r>
            <w:r w:rsidRPr="00477A2F"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  <w:t> </w:t>
            </w:r>
          </w:p>
          <w:p w:rsidR="00043C90" w:rsidRPr="00043C90" w:rsidRDefault="00D46A1F" w:rsidP="00043C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Столица республики Дагестан. Горцы ранее называли город </w:t>
            </w:r>
            <w:proofErr w:type="spellStart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Анжи</w:t>
            </w:r>
            <w:proofErr w:type="spellEnd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-Кала, что переводится как «жемчужный град». Город-</w:t>
            </w:r>
            <w:proofErr w:type="spellStart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миллионник</w:t>
            </w:r>
            <w:proofErr w:type="spellEnd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яркий, колоритный и аутентичный, он отлично умеет сочетать традиции и современность. Здесь на каждом шагу встречаются элегантные особняки позапрошлого века, наследие Советской эпохи, памятники новейшей истории, и, разумеется, красивая природа</w:t>
            </w:r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>!</w:t>
            </w:r>
          </w:p>
          <w:p w:rsidR="00043C90" w:rsidRDefault="00043C90" w:rsidP="00043C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56508B">
              <w:rPr>
                <w:rFonts w:ascii="Tahoma" w:hAnsi="Tahoma" w:cs="Tahoma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Смотровая площадка</w:t>
            </w:r>
            <w:r w:rsidRPr="0056508B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откуда открывается вид на озеро Ак-</w:t>
            </w:r>
            <w:proofErr w:type="spellStart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Гёль</w:t>
            </w:r>
            <w:proofErr w:type="spellEnd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 xml:space="preserve">, жилые кварталы Махачкалы, горные хребты </w:t>
            </w:r>
            <w:proofErr w:type="spellStart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Салатау</w:t>
            </w:r>
            <w:proofErr w:type="spellEnd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Гимринский</w:t>
            </w:r>
            <w:proofErr w:type="spellEnd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. Сегодня власти предпринимают меры по благоустройству популярного места отдыха горожан</w:t>
            </w:r>
            <w:r w:rsidRPr="00043C90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61011" w:rsidRPr="00161011" w:rsidRDefault="00161011" w:rsidP="001610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В ходе экскурсии вы </w:t>
            </w:r>
            <w:r w:rsidRPr="00161011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 w:themeFill="background1"/>
              </w:rPr>
              <w:t>увидите знаменитую Джума-мечеть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одну из самых больших на территории России и Европы. Далее мы пойдем на знам</w:t>
            </w:r>
            <w:r w:rsidR="00811AF4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енитый городской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рынок — самое удачное место для туристического шопинга и дегустаций.</w:t>
            </w:r>
            <w:r w:rsidR="00811AF4" w:rsidRPr="0056508B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Дружелюбные продавцы с радостью познакомят вас со своим товаром, щедро предложат попробовать продукты местного производства: </w:t>
            </w:r>
            <w:proofErr w:type="spellStart"/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урбечи</w:t>
            </w:r>
            <w:proofErr w:type="spellEnd"/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мед, джемы, орехи, сыры. Вы окунетесь в атмосферу старого рынка, где взад-вперед снуют грузчики, торговцы предлагают товар, покупатели бойко торгуются. Та самая атмосфера, которой не хватает в крупных супермаркетах с безмолвными продавцами. Здесь же вы сможете закупиться подарками и сувенирами для своих друзей и родственников.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 xml:space="preserve"> </w:t>
            </w:r>
          </w:p>
          <w:p w:rsidR="00161011" w:rsidRDefault="00811AF4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</w:t>
            </w:r>
            <w:r w:rsidR="00161011"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и пляж</w:t>
            </w: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у, где вы сможете прикоснуться к ласковому, </w:t>
            </w:r>
            <w:r w:rsidR="0056508B"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>бескрайнему</w:t>
            </w: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Каспийскому морю.</w:t>
            </w:r>
            <w:r w:rsidR="00161011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6A1F" w:rsidRPr="00477A2F" w:rsidRDefault="00D46A1F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Обед</w:t>
            </w:r>
            <w:r w:rsidRPr="00477A2F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 xml:space="preserve"> с блюдами национальной кухни </w:t>
            </w:r>
          </w:p>
          <w:p w:rsidR="00D46A1F" w:rsidRDefault="00D46A1F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EAFBFD"/>
              </w:rPr>
            </w:pPr>
            <w:r w:rsidRPr="00477A2F"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  <w:t>Вы сможете опробовать вкуснейшие блюда национальной кухни, а также окунуться в атмосферу дагестанского гостеприимства и уюта, а так же познакомится с уникальными музейными экспонатами, представленными в ресторане</w:t>
            </w:r>
            <w:r w:rsidRPr="00477A2F">
              <w:rPr>
                <w:rFonts w:ascii="Tahoma" w:hAnsi="Tahoma" w:cs="Tahoma"/>
                <w:sz w:val="24"/>
                <w:szCs w:val="24"/>
                <w:shd w:val="clear" w:color="auto" w:fill="EAFBFD"/>
              </w:rPr>
              <w:t>!</w:t>
            </w:r>
          </w:p>
          <w:p w:rsidR="00D46A1F" w:rsidRPr="00F5765A" w:rsidRDefault="00D46A1F" w:rsidP="00D46A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5765A">
              <w:rPr>
                <w:rFonts w:ascii="Tahoma" w:hAnsi="Tahoma" w:cs="Tahoma"/>
                <w:sz w:val="24"/>
              </w:rPr>
              <w:t>Свободное время, трансфер в аэропорт.</w:t>
            </w:r>
          </w:p>
          <w:p w:rsidR="00771C66" w:rsidRPr="00491F3E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 xml:space="preserve">Трансфер группы в аэропорт </w:t>
            </w:r>
            <w:proofErr w:type="spellStart"/>
            <w:r w:rsidRPr="00491F3E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491F3E">
              <w:rPr>
                <w:rFonts w:ascii="Tahoma" w:hAnsi="Tahoma" w:cs="Tahoma"/>
                <w:sz w:val="24"/>
              </w:rPr>
              <w:t>.М</w:t>
            </w:r>
            <w:proofErr w:type="gramEnd"/>
            <w:r w:rsidRPr="00491F3E">
              <w:rPr>
                <w:rFonts w:ascii="Tahoma" w:hAnsi="Tahoma" w:cs="Tahoma"/>
                <w:sz w:val="24"/>
              </w:rPr>
              <w:t>ахачкалы</w:t>
            </w:r>
            <w:proofErr w:type="spellEnd"/>
          </w:p>
          <w:p w:rsidR="00771C66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Вылет группы в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осква</w:t>
            </w:r>
            <w:proofErr w:type="spellEnd"/>
            <w:r w:rsidRPr="00AE67EA">
              <w:rPr>
                <w:rFonts w:ascii="Tahoma" w:hAnsi="Tahoma" w:cs="Tahoma"/>
                <w:b/>
                <w:sz w:val="24"/>
              </w:rPr>
              <w:t xml:space="preserve">. </w:t>
            </w:r>
          </w:p>
          <w:p w:rsidR="00771C66" w:rsidRPr="00AE67EA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Прибытие в аэропорт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осквы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  <w:r w:rsidRPr="00AE67EA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D46A1F" w:rsidRPr="00511138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proofErr w:type="spellStart"/>
            <w:r w:rsidRPr="00491F3E">
              <w:rPr>
                <w:rFonts w:ascii="Tahoma" w:hAnsi="Tahoma" w:cs="Tahoma"/>
                <w:b/>
                <w:sz w:val="24"/>
              </w:rPr>
              <w:t>Траснфер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(за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доп.плату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от 28</w:t>
            </w:r>
            <w:r w:rsidRPr="00491F3E">
              <w:rPr>
                <w:rFonts w:ascii="Tahoma" w:hAnsi="Tahoma" w:cs="Tahoma"/>
                <w:b/>
                <w:sz w:val="24"/>
              </w:rPr>
              <w:t>00 рублей с человека)</w:t>
            </w:r>
          </w:p>
        </w:tc>
      </w:tr>
      <w:tr w:rsidR="00D46A1F" w:rsidRPr="00987161" w:rsidTr="00DD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89"/>
        </w:trPr>
        <w:tc>
          <w:tcPr>
            <w:tcW w:w="10916" w:type="dxa"/>
            <w:gridSpan w:val="3"/>
            <w:shd w:val="clear" w:color="auto" w:fill="FFFFFF"/>
            <w:vAlign w:val="center"/>
          </w:tcPr>
          <w:p w:rsidR="00D46A1F" w:rsidRPr="002C148E" w:rsidRDefault="00D46A1F" w:rsidP="00D46A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 xml:space="preserve">Стоимость тура составляет: </w:t>
            </w:r>
          </w:p>
          <w:p w:rsidR="00D46A1F" w:rsidRPr="002C148E" w:rsidRDefault="00D46A1F" w:rsidP="0090185A">
            <w:pPr>
              <w:spacing w:after="0" w:line="240" w:lineRule="auto"/>
              <w:ind w:left="-143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>(взрослый/пенсионер, школьник, рублей с человека)</w:t>
            </w:r>
          </w:p>
          <w:p w:rsidR="00D46A1F" w:rsidRPr="007C3D67" w:rsidRDefault="00D46A1F" w:rsidP="00D46A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43"/>
              <w:gridCol w:w="4111"/>
              <w:gridCol w:w="2865"/>
            </w:tblGrid>
            <w:tr w:rsidR="00874016" w:rsidRPr="00511138" w:rsidTr="00B51FFC">
              <w:trPr>
                <w:jc w:val="center"/>
              </w:trPr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511138" w:rsidRDefault="00874016" w:rsidP="00D46A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016" w:rsidRPr="00511138" w:rsidRDefault="00874016" w:rsidP="00D46A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мест. категории «стандарт»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511138" w:rsidRDefault="00874016" w:rsidP="00D46A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1-мест.стандарт</w:t>
                  </w:r>
                </w:p>
              </w:tc>
            </w:tr>
            <w:tr w:rsidR="00874016" w:rsidRPr="00511138" w:rsidTr="00B51FFC">
              <w:trPr>
                <w:jc w:val="center"/>
              </w:trPr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A9302E" w:rsidRDefault="00B51FFC" w:rsidP="0076598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B51FFC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25-28.01., 28-31.03., 23-26.05.</w:t>
                  </w:r>
                  <w:r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, 10-13.10.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016" w:rsidRPr="00511138" w:rsidRDefault="004338CF" w:rsidP="00D46A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34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 8</w:t>
                  </w:r>
                  <w:r w:rsidR="00874016"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/34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200,00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016" w:rsidRPr="00511138" w:rsidRDefault="004338CF" w:rsidP="00D46A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39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 </w:t>
                  </w:r>
                  <w:r w:rsidR="00874016"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400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/39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800</w:t>
                  </w:r>
                  <w:r w:rsidR="00874016"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,00</w:t>
                  </w:r>
                </w:p>
              </w:tc>
            </w:tr>
            <w:tr w:rsidR="00874016" w:rsidRPr="00511138" w:rsidTr="00B51FFC">
              <w:trPr>
                <w:jc w:val="center"/>
              </w:trPr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B51FFC" w:rsidRDefault="00765982" w:rsidP="00B51FF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</w:rPr>
                  </w:pPr>
                  <w:r w:rsidRPr="00B51FFC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 xml:space="preserve">22-25.02., </w:t>
                  </w:r>
                  <w:r w:rsidR="00B51FFC" w:rsidRPr="00B51FFC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29.04.-02.05., 09-12.06., 12-15.09., 02-05.11.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511138" w:rsidRDefault="004338CF" w:rsidP="0087401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37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 6</w:t>
                  </w:r>
                  <w:r w:rsidR="00874016"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/37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400,00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511138" w:rsidRDefault="004338CF" w:rsidP="0087401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42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 8</w:t>
                  </w:r>
                  <w:r w:rsidR="00874016"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/42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600</w:t>
                  </w:r>
                  <w:r w:rsidR="00874016"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,00</w:t>
                  </w:r>
                </w:p>
              </w:tc>
            </w:tr>
          </w:tbl>
          <w:p w:rsidR="00D46A1F" w:rsidRPr="00A95583" w:rsidRDefault="00D46A1F" w:rsidP="00D4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D46A1F" w:rsidRDefault="00D46A1F" w:rsidP="00D46A1F">
            <w:pPr>
              <w:spacing w:line="240" w:lineRule="auto"/>
              <w:jc w:val="both"/>
              <w:rPr>
                <w:rFonts w:ascii="Tahoma" w:hAnsi="Tahoma" w:cs="Tahoma"/>
                <w:b/>
                <w:sz w:val="14"/>
              </w:rPr>
            </w:pPr>
            <w:r w:rsidRPr="00A95583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95583">
              <w:rPr>
                <w:rFonts w:ascii="Tahoma" w:hAnsi="Tahoma" w:cs="Tahoma"/>
                <w:b/>
                <w:sz w:val="24"/>
              </w:rPr>
              <w:t xml:space="preserve">: </w:t>
            </w:r>
            <w:r>
              <w:rPr>
                <w:rFonts w:ascii="Tahoma" w:hAnsi="Tahoma" w:cs="Tahoma"/>
                <w:b/>
                <w:sz w:val="24"/>
              </w:rPr>
              <w:t xml:space="preserve">питание по программе тура с дегустацией блюд национальной кухни, </w:t>
            </w:r>
            <w:r w:rsidRPr="00A95583">
              <w:rPr>
                <w:rFonts w:ascii="Tahoma" w:hAnsi="Tahoma" w:cs="Tahoma"/>
                <w:b/>
                <w:sz w:val="24"/>
              </w:rPr>
              <w:t>размещение в</w:t>
            </w:r>
            <w:r w:rsidR="00546949">
              <w:rPr>
                <w:rFonts w:ascii="Tahoma" w:hAnsi="Tahoma" w:cs="Tahoma"/>
                <w:b/>
                <w:sz w:val="24"/>
              </w:rPr>
              <w:t xml:space="preserve"> 2-3-х местных</w:t>
            </w:r>
            <w:r w:rsidRPr="00A95583">
              <w:rPr>
                <w:rFonts w:ascii="Tahoma" w:hAnsi="Tahoma" w:cs="Tahoma"/>
                <w:b/>
                <w:sz w:val="24"/>
              </w:rPr>
              <w:t xml:space="preserve"> номерах </w:t>
            </w:r>
            <w:r w:rsidR="00546949">
              <w:rPr>
                <w:rFonts w:ascii="Tahoma" w:hAnsi="Tahoma" w:cs="Tahoma"/>
                <w:b/>
                <w:sz w:val="24"/>
              </w:rPr>
              <w:t>категории «стандарт»</w:t>
            </w:r>
            <w:r w:rsidRPr="00A95583">
              <w:rPr>
                <w:rFonts w:ascii="Tahoma" w:hAnsi="Tahoma" w:cs="Tahoma"/>
                <w:b/>
                <w:sz w:val="24"/>
              </w:rPr>
              <w:t>, экскурсионное обслуживание по программе тура</w:t>
            </w:r>
            <w:r>
              <w:rPr>
                <w:rFonts w:ascii="Tahoma" w:hAnsi="Tahoma" w:cs="Tahoma"/>
                <w:b/>
                <w:sz w:val="24"/>
              </w:rPr>
              <w:t>.</w:t>
            </w:r>
            <w:r w:rsidRPr="00A95583">
              <w:rPr>
                <w:rFonts w:ascii="Tahoma" w:hAnsi="Tahoma" w:cs="Tahoma"/>
                <w:b/>
                <w:sz w:val="14"/>
              </w:rPr>
              <w:tab/>
            </w:r>
          </w:p>
          <w:p w:rsidR="00577955" w:rsidRPr="00577955" w:rsidRDefault="00577955" w:rsidP="00577955">
            <w:pPr>
              <w:ind w:right="-1"/>
              <w:jc w:val="both"/>
              <w:rPr>
                <w:rFonts w:ascii="Tahoma" w:hAnsi="Tahoma" w:cs="Tahoma"/>
                <w:b/>
                <w:bCs/>
                <w:color w:val="FF0000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ВНИМАНИЕ! 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</w:rPr>
              <w:t>ДОПОЛНИТЕЛЬНО ОПЛАЧИВАЕТСЯ:  авиаперелет по маршруту Москва-Махачкала-Москва (цена билетов  фиксируется на день их приобретения туристом!)</w:t>
            </w:r>
          </w:p>
          <w:p w:rsidR="00D46A1F" w:rsidRPr="00A95583" w:rsidRDefault="00D46A1F" w:rsidP="009C68B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D46A1F" w:rsidRPr="00A95583" w:rsidRDefault="00D46A1F" w:rsidP="00D46A1F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A95583">
              <w:rPr>
                <w:rFonts w:ascii="Segoe Script" w:hAnsi="Segoe Script" w:cs="Tahoma"/>
                <w:b/>
                <w:sz w:val="28"/>
                <w:u w:val="single"/>
              </w:rPr>
              <w:t>ЖЕЛАЕМ ПРИЯТНОГО ОТДЫХА!!!</w:t>
            </w:r>
          </w:p>
          <w:p w:rsidR="00D46A1F" w:rsidRPr="00987161" w:rsidRDefault="00D46A1F" w:rsidP="009A55CF">
            <w:pPr>
              <w:shd w:val="clear" w:color="auto" w:fill="FFFFFF"/>
              <w:spacing w:after="0" w:line="240" w:lineRule="atLeast"/>
              <w:ind w:right="300"/>
              <w:rPr>
                <w:rFonts w:ascii="Tahoma" w:hAnsi="Tahoma" w:cs="Tahoma"/>
                <w:sz w:val="24"/>
              </w:rPr>
            </w:pPr>
          </w:p>
        </w:tc>
      </w:tr>
    </w:tbl>
    <w:p w:rsidR="00142D8E" w:rsidRPr="003229E1" w:rsidRDefault="00142D8E" w:rsidP="00DE272E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9A55CF">
      <w:pgSz w:w="11906" w:h="16838"/>
      <w:pgMar w:top="284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23C33"/>
    <w:rsid w:val="00023C3D"/>
    <w:rsid w:val="00031D86"/>
    <w:rsid w:val="00040363"/>
    <w:rsid w:val="00043C90"/>
    <w:rsid w:val="00091D55"/>
    <w:rsid w:val="00094EDD"/>
    <w:rsid w:val="000A5DDC"/>
    <w:rsid w:val="000B424D"/>
    <w:rsid w:val="000C2BDD"/>
    <w:rsid w:val="000C320F"/>
    <w:rsid w:val="000D5D45"/>
    <w:rsid w:val="000E4187"/>
    <w:rsid w:val="000E69EF"/>
    <w:rsid w:val="000F5990"/>
    <w:rsid w:val="00112110"/>
    <w:rsid w:val="001140C3"/>
    <w:rsid w:val="00140866"/>
    <w:rsid w:val="00142D8E"/>
    <w:rsid w:val="00157FDA"/>
    <w:rsid w:val="00161011"/>
    <w:rsid w:val="00161553"/>
    <w:rsid w:val="00170E88"/>
    <w:rsid w:val="001772F6"/>
    <w:rsid w:val="00177F1B"/>
    <w:rsid w:val="00183B55"/>
    <w:rsid w:val="00187F29"/>
    <w:rsid w:val="001A683C"/>
    <w:rsid w:val="001B7BC4"/>
    <w:rsid w:val="001C509F"/>
    <w:rsid w:val="001D01E4"/>
    <w:rsid w:val="001E2272"/>
    <w:rsid w:val="00200A0F"/>
    <w:rsid w:val="00202B91"/>
    <w:rsid w:val="00210129"/>
    <w:rsid w:val="002149DC"/>
    <w:rsid w:val="002273C5"/>
    <w:rsid w:val="0024682D"/>
    <w:rsid w:val="0025347A"/>
    <w:rsid w:val="00275C0D"/>
    <w:rsid w:val="00277412"/>
    <w:rsid w:val="00287758"/>
    <w:rsid w:val="002933CD"/>
    <w:rsid w:val="002A38AE"/>
    <w:rsid w:val="002B0CBC"/>
    <w:rsid w:val="002B6D7E"/>
    <w:rsid w:val="002C148E"/>
    <w:rsid w:val="002C731C"/>
    <w:rsid w:val="002D025E"/>
    <w:rsid w:val="002E6FB8"/>
    <w:rsid w:val="00310F48"/>
    <w:rsid w:val="00311BEA"/>
    <w:rsid w:val="00314D06"/>
    <w:rsid w:val="0032178D"/>
    <w:rsid w:val="003229E1"/>
    <w:rsid w:val="00332AD9"/>
    <w:rsid w:val="00353E2F"/>
    <w:rsid w:val="00354E64"/>
    <w:rsid w:val="0035762F"/>
    <w:rsid w:val="00361DF0"/>
    <w:rsid w:val="003637E5"/>
    <w:rsid w:val="003747BE"/>
    <w:rsid w:val="00377238"/>
    <w:rsid w:val="003866D5"/>
    <w:rsid w:val="003911F6"/>
    <w:rsid w:val="003951FC"/>
    <w:rsid w:val="003C0D58"/>
    <w:rsid w:val="003C19F6"/>
    <w:rsid w:val="003C485E"/>
    <w:rsid w:val="003C7BF3"/>
    <w:rsid w:val="003E1BA3"/>
    <w:rsid w:val="00402BA4"/>
    <w:rsid w:val="00412658"/>
    <w:rsid w:val="00423A95"/>
    <w:rsid w:val="00431EE9"/>
    <w:rsid w:val="004338CF"/>
    <w:rsid w:val="00437344"/>
    <w:rsid w:val="00437CA7"/>
    <w:rsid w:val="00460751"/>
    <w:rsid w:val="00463B99"/>
    <w:rsid w:val="00477A2F"/>
    <w:rsid w:val="004936F6"/>
    <w:rsid w:val="004A3EC3"/>
    <w:rsid w:val="004B1EB1"/>
    <w:rsid w:val="004B34DA"/>
    <w:rsid w:val="004D4FA0"/>
    <w:rsid w:val="004E672B"/>
    <w:rsid w:val="004F0E38"/>
    <w:rsid w:val="004F45EA"/>
    <w:rsid w:val="00511138"/>
    <w:rsid w:val="00512229"/>
    <w:rsid w:val="0051288A"/>
    <w:rsid w:val="00515E01"/>
    <w:rsid w:val="00517BC7"/>
    <w:rsid w:val="00535322"/>
    <w:rsid w:val="00543296"/>
    <w:rsid w:val="00546949"/>
    <w:rsid w:val="005566C4"/>
    <w:rsid w:val="0055788B"/>
    <w:rsid w:val="005600A5"/>
    <w:rsid w:val="00563D52"/>
    <w:rsid w:val="0056508B"/>
    <w:rsid w:val="0057166D"/>
    <w:rsid w:val="00573D11"/>
    <w:rsid w:val="00575D45"/>
    <w:rsid w:val="00577955"/>
    <w:rsid w:val="00581235"/>
    <w:rsid w:val="00590B5C"/>
    <w:rsid w:val="005922BE"/>
    <w:rsid w:val="00595731"/>
    <w:rsid w:val="005A798D"/>
    <w:rsid w:val="005D2012"/>
    <w:rsid w:val="005D5810"/>
    <w:rsid w:val="005D6387"/>
    <w:rsid w:val="005E14FE"/>
    <w:rsid w:val="00601F06"/>
    <w:rsid w:val="006024EB"/>
    <w:rsid w:val="00610A6D"/>
    <w:rsid w:val="00612C58"/>
    <w:rsid w:val="00612CD0"/>
    <w:rsid w:val="00612FFD"/>
    <w:rsid w:val="00616E49"/>
    <w:rsid w:val="00623CB9"/>
    <w:rsid w:val="00627EF2"/>
    <w:rsid w:val="0063481E"/>
    <w:rsid w:val="00634FB1"/>
    <w:rsid w:val="00640469"/>
    <w:rsid w:val="006524E3"/>
    <w:rsid w:val="0065459C"/>
    <w:rsid w:val="00685280"/>
    <w:rsid w:val="0069045C"/>
    <w:rsid w:val="006A34FC"/>
    <w:rsid w:val="006C5CA3"/>
    <w:rsid w:val="006C68D0"/>
    <w:rsid w:val="006D4AF5"/>
    <w:rsid w:val="006D6262"/>
    <w:rsid w:val="006E7822"/>
    <w:rsid w:val="006F1071"/>
    <w:rsid w:val="00703CCB"/>
    <w:rsid w:val="007122D5"/>
    <w:rsid w:val="007158C1"/>
    <w:rsid w:val="007268AF"/>
    <w:rsid w:val="00750F5C"/>
    <w:rsid w:val="0075394C"/>
    <w:rsid w:val="00762114"/>
    <w:rsid w:val="00764210"/>
    <w:rsid w:val="00765982"/>
    <w:rsid w:val="00771C66"/>
    <w:rsid w:val="00785111"/>
    <w:rsid w:val="007A4C0D"/>
    <w:rsid w:val="007B6787"/>
    <w:rsid w:val="007C3D67"/>
    <w:rsid w:val="007F2892"/>
    <w:rsid w:val="0080107B"/>
    <w:rsid w:val="008101FA"/>
    <w:rsid w:val="00810DB5"/>
    <w:rsid w:val="00811AF4"/>
    <w:rsid w:val="00821F58"/>
    <w:rsid w:val="0082553D"/>
    <w:rsid w:val="008315BC"/>
    <w:rsid w:val="0083456A"/>
    <w:rsid w:val="0084598E"/>
    <w:rsid w:val="00854649"/>
    <w:rsid w:val="00864766"/>
    <w:rsid w:val="00870862"/>
    <w:rsid w:val="008724CB"/>
    <w:rsid w:val="00874016"/>
    <w:rsid w:val="0087520D"/>
    <w:rsid w:val="00876EA8"/>
    <w:rsid w:val="008A20F6"/>
    <w:rsid w:val="008A35A3"/>
    <w:rsid w:val="008C36B0"/>
    <w:rsid w:val="008C7A3C"/>
    <w:rsid w:val="0090185A"/>
    <w:rsid w:val="00905ECD"/>
    <w:rsid w:val="0091551D"/>
    <w:rsid w:val="009155DC"/>
    <w:rsid w:val="009219A7"/>
    <w:rsid w:val="00945A3A"/>
    <w:rsid w:val="00951514"/>
    <w:rsid w:val="009532CC"/>
    <w:rsid w:val="00987161"/>
    <w:rsid w:val="009A55CF"/>
    <w:rsid w:val="009A7E11"/>
    <w:rsid w:val="009B625E"/>
    <w:rsid w:val="009C68BC"/>
    <w:rsid w:val="009E4338"/>
    <w:rsid w:val="009F0C7F"/>
    <w:rsid w:val="009F4441"/>
    <w:rsid w:val="00A03476"/>
    <w:rsid w:val="00A07135"/>
    <w:rsid w:val="00A071EA"/>
    <w:rsid w:val="00A121ED"/>
    <w:rsid w:val="00A24CC2"/>
    <w:rsid w:val="00A35B9B"/>
    <w:rsid w:val="00A376BE"/>
    <w:rsid w:val="00A41828"/>
    <w:rsid w:val="00A42D70"/>
    <w:rsid w:val="00A443EB"/>
    <w:rsid w:val="00A45EDA"/>
    <w:rsid w:val="00A5776C"/>
    <w:rsid w:val="00A6458A"/>
    <w:rsid w:val="00A66C10"/>
    <w:rsid w:val="00A72CE3"/>
    <w:rsid w:val="00A9302E"/>
    <w:rsid w:val="00A95583"/>
    <w:rsid w:val="00A9696B"/>
    <w:rsid w:val="00AB7A12"/>
    <w:rsid w:val="00AC6C80"/>
    <w:rsid w:val="00AC736B"/>
    <w:rsid w:val="00AD2705"/>
    <w:rsid w:val="00AD46B7"/>
    <w:rsid w:val="00AE0AD9"/>
    <w:rsid w:val="00AE2C97"/>
    <w:rsid w:val="00AF12B1"/>
    <w:rsid w:val="00AF37B4"/>
    <w:rsid w:val="00B04EA6"/>
    <w:rsid w:val="00B07D97"/>
    <w:rsid w:val="00B176FE"/>
    <w:rsid w:val="00B234DC"/>
    <w:rsid w:val="00B34F42"/>
    <w:rsid w:val="00B51FFC"/>
    <w:rsid w:val="00B808E0"/>
    <w:rsid w:val="00B835C0"/>
    <w:rsid w:val="00BB7263"/>
    <w:rsid w:val="00BB7EBD"/>
    <w:rsid w:val="00BC5068"/>
    <w:rsid w:val="00BC74D1"/>
    <w:rsid w:val="00BD6097"/>
    <w:rsid w:val="00BE6AB0"/>
    <w:rsid w:val="00BF6CB2"/>
    <w:rsid w:val="00C00E8E"/>
    <w:rsid w:val="00C15299"/>
    <w:rsid w:val="00C72573"/>
    <w:rsid w:val="00C85F21"/>
    <w:rsid w:val="00CA3256"/>
    <w:rsid w:val="00CB38E6"/>
    <w:rsid w:val="00CC6003"/>
    <w:rsid w:val="00CE042E"/>
    <w:rsid w:val="00CE0EEA"/>
    <w:rsid w:val="00CF4257"/>
    <w:rsid w:val="00D23349"/>
    <w:rsid w:val="00D46A1F"/>
    <w:rsid w:val="00D52341"/>
    <w:rsid w:val="00D7260D"/>
    <w:rsid w:val="00D74219"/>
    <w:rsid w:val="00D75344"/>
    <w:rsid w:val="00D768AB"/>
    <w:rsid w:val="00D86D98"/>
    <w:rsid w:val="00DC5563"/>
    <w:rsid w:val="00DC71AD"/>
    <w:rsid w:val="00DD11A5"/>
    <w:rsid w:val="00DD6DC8"/>
    <w:rsid w:val="00DE1F9B"/>
    <w:rsid w:val="00DE23AA"/>
    <w:rsid w:val="00DE272E"/>
    <w:rsid w:val="00DE5DCC"/>
    <w:rsid w:val="00DF5392"/>
    <w:rsid w:val="00E0500C"/>
    <w:rsid w:val="00E142D7"/>
    <w:rsid w:val="00E4150B"/>
    <w:rsid w:val="00E422D5"/>
    <w:rsid w:val="00E57798"/>
    <w:rsid w:val="00E660A9"/>
    <w:rsid w:val="00E73A8F"/>
    <w:rsid w:val="00E82BEC"/>
    <w:rsid w:val="00E865A0"/>
    <w:rsid w:val="00EA42A3"/>
    <w:rsid w:val="00EB3870"/>
    <w:rsid w:val="00EB5AB1"/>
    <w:rsid w:val="00ED38A5"/>
    <w:rsid w:val="00ED474E"/>
    <w:rsid w:val="00ED4AE7"/>
    <w:rsid w:val="00EE014E"/>
    <w:rsid w:val="00EE423C"/>
    <w:rsid w:val="00EF0AB0"/>
    <w:rsid w:val="00F02934"/>
    <w:rsid w:val="00F0551A"/>
    <w:rsid w:val="00F073E2"/>
    <w:rsid w:val="00F14C62"/>
    <w:rsid w:val="00F268AC"/>
    <w:rsid w:val="00F40ABB"/>
    <w:rsid w:val="00F51C96"/>
    <w:rsid w:val="00F5765A"/>
    <w:rsid w:val="00F6575F"/>
    <w:rsid w:val="00F862F6"/>
    <w:rsid w:val="00F8794C"/>
    <w:rsid w:val="00FC1EFE"/>
    <w:rsid w:val="00FD1F8D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253</cp:revision>
  <cp:lastPrinted>2021-03-10T14:46:00Z</cp:lastPrinted>
  <dcterms:created xsi:type="dcterms:W3CDTF">2014-11-25T15:30:00Z</dcterms:created>
  <dcterms:modified xsi:type="dcterms:W3CDTF">2023-11-22T08:56:00Z</dcterms:modified>
</cp:coreProperties>
</file>