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BE2" w:rsidRPr="00FA3BE2" w:rsidRDefault="003B36FF" w:rsidP="003B36FF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 w:rsidRPr="00FA3BE2">
        <w:rPr>
          <w:rFonts w:ascii="Arial" w:hAnsi="Arial" w:cs="Arial"/>
          <w:b/>
          <w:sz w:val="36"/>
          <w:szCs w:val="28"/>
          <w:u w:val="single"/>
        </w:rPr>
        <w:t>Программа</w:t>
      </w:r>
      <w:r w:rsidR="006C2FE2">
        <w:rPr>
          <w:rFonts w:ascii="Arial" w:hAnsi="Arial" w:cs="Arial"/>
          <w:b/>
          <w:sz w:val="36"/>
          <w:szCs w:val="28"/>
          <w:u w:val="single"/>
        </w:rPr>
        <w:t xml:space="preserve"> тура</w:t>
      </w:r>
      <w:r w:rsidRPr="00FA3BE2">
        <w:rPr>
          <w:rFonts w:ascii="Arial" w:hAnsi="Arial" w:cs="Arial"/>
          <w:b/>
          <w:sz w:val="36"/>
          <w:szCs w:val="28"/>
          <w:u w:val="single"/>
        </w:rPr>
        <w:t xml:space="preserve">: </w:t>
      </w:r>
    </w:p>
    <w:p w:rsidR="003B36FF" w:rsidRPr="00FA3BE2" w:rsidRDefault="003B36FF" w:rsidP="003B36FF">
      <w:pPr>
        <w:spacing w:after="0" w:line="240" w:lineRule="auto"/>
        <w:jc w:val="center"/>
        <w:rPr>
          <w:rFonts w:ascii="Arial" w:hAnsi="Arial" w:cs="Arial"/>
          <w:sz w:val="12"/>
          <w:szCs w:val="20"/>
        </w:rPr>
      </w:pPr>
      <w:r w:rsidRPr="00FA3BE2">
        <w:rPr>
          <w:rFonts w:ascii="Arial" w:hAnsi="Arial" w:cs="Arial"/>
          <w:b/>
          <w:color w:val="FF0000"/>
          <w:sz w:val="36"/>
          <w:szCs w:val="28"/>
          <w:u w:val="single"/>
        </w:rPr>
        <w:t>«</w:t>
      </w:r>
      <w:r w:rsidR="00AF23F9">
        <w:rPr>
          <w:rFonts w:ascii="Arial" w:hAnsi="Arial" w:cs="Arial"/>
          <w:b/>
          <w:color w:val="FF0000"/>
          <w:sz w:val="36"/>
          <w:szCs w:val="28"/>
          <w:u w:val="single"/>
        </w:rPr>
        <w:t xml:space="preserve">Есть над Волгой и Окой </w:t>
      </w:r>
      <w:r w:rsidR="00104163">
        <w:rPr>
          <w:rFonts w:ascii="Arial" w:hAnsi="Arial" w:cs="Arial"/>
          <w:b/>
          <w:color w:val="FF0000"/>
          <w:sz w:val="36"/>
          <w:szCs w:val="28"/>
          <w:u w:val="single"/>
        </w:rPr>
        <w:t>славный город вековой</w:t>
      </w:r>
      <w:r w:rsidR="005D2F42">
        <w:rPr>
          <w:rFonts w:ascii="Arial" w:hAnsi="Arial" w:cs="Arial"/>
          <w:b/>
          <w:color w:val="FF0000"/>
          <w:sz w:val="36"/>
          <w:szCs w:val="28"/>
          <w:u w:val="single"/>
        </w:rPr>
        <w:t>!</w:t>
      </w:r>
      <w:r w:rsidR="00AB4788">
        <w:rPr>
          <w:rFonts w:ascii="Arial" w:hAnsi="Arial" w:cs="Arial"/>
          <w:b/>
          <w:color w:val="FF0000"/>
          <w:sz w:val="36"/>
          <w:szCs w:val="28"/>
          <w:u w:val="single"/>
        </w:rPr>
        <w:t>»</w:t>
      </w:r>
      <w:r w:rsidR="005D2F42">
        <w:rPr>
          <w:rFonts w:ascii="Arial" w:hAnsi="Arial" w:cs="Arial"/>
          <w:b/>
          <w:color w:val="FF0000"/>
          <w:sz w:val="36"/>
          <w:szCs w:val="28"/>
          <w:u w:val="single"/>
        </w:rPr>
        <w:t xml:space="preserve"> Нижний Новгород и Городец</w:t>
      </w:r>
      <w:r w:rsidR="00AB4788">
        <w:rPr>
          <w:rFonts w:ascii="Arial" w:hAnsi="Arial" w:cs="Arial"/>
          <w:b/>
          <w:color w:val="FF0000"/>
          <w:sz w:val="36"/>
          <w:szCs w:val="28"/>
          <w:u w:val="single"/>
        </w:rPr>
        <w:t>.</w:t>
      </w:r>
      <w:r w:rsidRPr="00FA3BE2">
        <w:rPr>
          <w:rFonts w:ascii="Arial" w:hAnsi="Arial" w:cs="Arial"/>
          <w:sz w:val="12"/>
          <w:szCs w:val="20"/>
        </w:rPr>
        <w:tab/>
      </w:r>
    </w:p>
    <w:p w:rsidR="00BD1C84" w:rsidRDefault="003B36FF" w:rsidP="003B36FF">
      <w:pPr>
        <w:spacing w:after="0" w:line="240" w:lineRule="auto"/>
        <w:jc w:val="both"/>
        <w:rPr>
          <w:rFonts w:ascii="Tahoma" w:hAnsi="Tahoma" w:cs="Tahoma"/>
          <w:sz w:val="28"/>
        </w:rPr>
      </w:pPr>
      <w:r w:rsidRPr="008A16B1">
        <w:rPr>
          <w:rFonts w:ascii="Tahoma" w:hAnsi="Tahoma" w:cs="Tahoma"/>
          <w:b/>
          <w:u w:val="single"/>
        </w:rPr>
        <w:t>Время проведения:</w:t>
      </w:r>
      <w:r w:rsidR="008D0ADE">
        <w:rPr>
          <w:rFonts w:ascii="Tahoma" w:hAnsi="Tahoma" w:cs="Tahoma"/>
        </w:rPr>
        <w:t xml:space="preserve"> </w:t>
      </w:r>
      <w:r w:rsidR="009813E3">
        <w:rPr>
          <w:rFonts w:ascii="Tahoma" w:hAnsi="Tahoma" w:cs="Tahoma"/>
          <w:b/>
          <w:sz w:val="28"/>
        </w:rPr>
        <w:t>(4 дня/3 ночи</w:t>
      </w:r>
      <w:r w:rsidRPr="006C2FE2">
        <w:rPr>
          <w:rFonts w:ascii="Tahoma" w:hAnsi="Tahoma" w:cs="Tahoma"/>
          <w:b/>
          <w:sz w:val="28"/>
        </w:rPr>
        <w:t>)</w:t>
      </w:r>
      <w:r w:rsidR="008D0ADE">
        <w:rPr>
          <w:rFonts w:ascii="Tahoma" w:hAnsi="Tahoma" w:cs="Tahoma"/>
          <w:sz w:val="28"/>
        </w:rPr>
        <w:t xml:space="preserve">      </w:t>
      </w:r>
      <w:r w:rsidR="00C94909">
        <w:rPr>
          <w:rFonts w:ascii="Tahoma" w:hAnsi="Tahoma" w:cs="Tahoma"/>
          <w:sz w:val="28"/>
        </w:rPr>
        <w:t xml:space="preserve">    </w:t>
      </w:r>
    </w:p>
    <w:p w:rsidR="00B57FD8" w:rsidRDefault="00B57FD8" w:rsidP="003B36FF">
      <w:pPr>
        <w:spacing w:after="0" w:line="240" w:lineRule="auto"/>
        <w:jc w:val="both"/>
        <w:rPr>
          <w:rFonts w:ascii="Tahoma" w:hAnsi="Tahoma" w:cs="Tahoma"/>
          <w:b/>
          <w:color w:val="FF0000"/>
          <w:sz w:val="36"/>
        </w:rPr>
      </w:pPr>
      <w:r>
        <w:rPr>
          <w:rFonts w:ascii="Tahoma" w:hAnsi="Tahoma" w:cs="Tahoma"/>
          <w:b/>
          <w:color w:val="FF0000"/>
          <w:sz w:val="36"/>
        </w:rPr>
        <w:t xml:space="preserve">     18-21</w:t>
      </w:r>
      <w:r w:rsidR="00F927EA">
        <w:rPr>
          <w:rFonts w:ascii="Tahoma" w:hAnsi="Tahoma" w:cs="Tahoma"/>
          <w:b/>
          <w:color w:val="FF0000"/>
          <w:sz w:val="36"/>
        </w:rPr>
        <w:t>.0</w:t>
      </w:r>
      <w:r>
        <w:rPr>
          <w:rFonts w:ascii="Tahoma" w:hAnsi="Tahoma" w:cs="Tahoma"/>
          <w:b/>
          <w:color w:val="FF0000"/>
          <w:sz w:val="36"/>
        </w:rPr>
        <w:t>4</w:t>
      </w:r>
      <w:r w:rsidR="00CC53CF" w:rsidRPr="00F927EA">
        <w:rPr>
          <w:rFonts w:ascii="Tahoma" w:hAnsi="Tahoma" w:cs="Tahoma"/>
          <w:b/>
          <w:color w:val="FF0000"/>
          <w:sz w:val="36"/>
        </w:rPr>
        <w:t>.</w:t>
      </w:r>
      <w:r w:rsidR="00F927EA">
        <w:rPr>
          <w:rFonts w:ascii="Tahoma" w:hAnsi="Tahoma" w:cs="Tahoma"/>
          <w:b/>
          <w:color w:val="FF0000"/>
          <w:sz w:val="36"/>
        </w:rPr>
        <w:t xml:space="preserve">, </w:t>
      </w:r>
      <w:r>
        <w:rPr>
          <w:rFonts w:ascii="Tahoma" w:hAnsi="Tahoma" w:cs="Tahoma"/>
          <w:b/>
          <w:color w:val="FF0000"/>
          <w:sz w:val="36"/>
        </w:rPr>
        <w:t>23-26.05., 27-30.06</w:t>
      </w:r>
      <w:r w:rsidR="00BD1C84" w:rsidRPr="00F927EA">
        <w:rPr>
          <w:rFonts w:ascii="Tahoma" w:hAnsi="Tahoma" w:cs="Tahoma"/>
          <w:b/>
          <w:color w:val="FF0000"/>
          <w:sz w:val="36"/>
        </w:rPr>
        <w:t>.</w:t>
      </w:r>
      <w:r>
        <w:rPr>
          <w:rFonts w:ascii="Tahoma" w:hAnsi="Tahoma" w:cs="Tahoma"/>
          <w:b/>
          <w:color w:val="FF0000"/>
          <w:sz w:val="36"/>
        </w:rPr>
        <w:t xml:space="preserve">, 18-21.07., 15-18.08.,  </w:t>
      </w:r>
    </w:p>
    <w:p w:rsidR="003B36FF" w:rsidRPr="00CC53CF" w:rsidRDefault="00B57FD8" w:rsidP="003B36FF">
      <w:pPr>
        <w:spacing w:after="0" w:line="240" w:lineRule="auto"/>
        <w:jc w:val="both"/>
        <w:rPr>
          <w:rFonts w:ascii="Tahoma" w:hAnsi="Tahoma" w:cs="Tahoma"/>
          <w:b/>
          <w:color w:val="FF0000"/>
          <w:sz w:val="32"/>
        </w:rPr>
      </w:pPr>
      <w:r>
        <w:rPr>
          <w:rFonts w:ascii="Tahoma" w:hAnsi="Tahoma" w:cs="Tahoma"/>
          <w:b/>
          <w:color w:val="FF0000"/>
          <w:sz w:val="36"/>
        </w:rPr>
        <w:t xml:space="preserve">                               12-15.09., 03-06.10, 01-04.11.</w:t>
      </w:r>
      <w:r w:rsidR="00F927EA">
        <w:rPr>
          <w:rFonts w:ascii="Tahoma" w:hAnsi="Tahoma" w:cs="Tahoma"/>
          <w:b/>
          <w:color w:val="FF0000"/>
          <w:sz w:val="36"/>
        </w:rPr>
        <w:t>2025</w:t>
      </w:r>
      <w:r w:rsidR="00607FFA" w:rsidRPr="00F927EA">
        <w:rPr>
          <w:rFonts w:ascii="Tahoma" w:hAnsi="Tahoma" w:cs="Tahoma"/>
          <w:b/>
          <w:color w:val="FF0000"/>
          <w:sz w:val="36"/>
        </w:rPr>
        <w:t xml:space="preserve"> г.</w:t>
      </w:r>
      <w:r w:rsidR="003B36FF" w:rsidRPr="00F927EA">
        <w:rPr>
          <w:rFonts w:ascii="Tahoma" w:hAnsi="Tahoma" w:cs="Tahoma"/>
          <w:sz w:val="24"/>
        </w:rPr>
        <w:tab/>
      </w:r>
    </w:p>
    <w:p w:rsidR="003B36FF" w:rsidRPr="008A16B1" w:rsidRDefault="003B36FF" w:rsidP="003B36FF">
      <w:pPr>
        <w:spacing w:after="0" w:line="240" w:lineRule="auto"/>
        <w:jc w:val="both"/>
        <w:rPr>
          <w:rFonts w:ascii="Tahoma" w:hAnsi="Tahoma" w:cs="Tahoma"/>
          <w:sz w:val="6"/>
          <w:szCs w:val="6"/>
        </w:rPr>
      </w:pPr>
    </w:p>
    <w:p w:rsidR="003B36FF" w:rsidRPr="00CB65DB" w:rsidRDefault="003B36FF" w:rsidP="003B36FF">
      <w:pPr>
        <w:spacing w:after="0" w:line="240" w:lineRule="auto"/>
        <w:jc w:val="both"/>
        <w:rPr>
          <w:rFonts w:ascii="Tahoma" w:hAnsi="Tahoma" w:cs="Tahoma"/>
          <w:b/>
          <w:sz w:val="24"/>
        </w:rPr>
      </w:pPr>
      <w:r w:rsidRPr="008A16B1">
        <w:rPr>
          <w:rFonts w:ascii="Tahoma" w:hAnsi="Tahoma" w:cs="Tahoma"/>
          <w:b/>
          <w:u w:val="single"/>
        </w:rPr>
        <w:t>Место проведения:</w:t>
      </w:r>
      <w:r w:rsidRPr="008A16B1">
        <w:rPr>
          <w:rFonts w:ascii="Tahoma" w:hAnsi="Tahoma" w:cs="Tahoma"/>
        </w:rPr>
        <w:t xml:space="preserve"> </w:t>
      </w:r>
      <w:r w:rsidRPr="00CB65DB">
        <w:rPr>
          <w:rFonts w:ascii="Tahoma" w:hAnsi="Tahoma" w:cs="Tahoma"/>
          <w:b/>
          <w:color w:val="FF0000"/>
          <w:sz w:val="32"/>
        </w:rPr>
        <w:t>Ни</w:t>
      </w:r>
      <w:r w:rsidR="007140A9" w:rsidRPr="00CB65DB">
        <w:rPr>
          <w:rFonts w:ascii="Tahoma" w:hAnsi="Tahoma" w:cs="Tahoma"/>
          <w:b/>
          <w:color w:val="FF0000"/>
          <w:sz w:val="32"/>
        </w:rPr>
        <w:t>жний Новгород- Городец</w:t>
      </w:r>
    </w:p>
    <w:p w:rsidR="003B36FF" w:rsidRPr="003D2538" w:rsidRDefault="003B36FF" w:rsidP="003B36FF">
      <w:pPr>
        <w:spacing w:after="0" w:line="240" w:lineRule="auto"/>
        <w:jc w:val="both"/>
        <w:rPr>
          <w:rFonts w:ascii="Tahoma" w:hAnsi="Tahoma" w:cs="Tahoma"/>
          <w:sz w:val="12"/>
        </w:rPr>
      </w:pPr>
    </w:p>
    <w:p w:rsidR="003B36FF" w:rsidRPr="008A16B1" w:rsidRDefault="003B36FF" w:rsidP="003B36FF">
      <w:pPr>
        <w:spacing w:after="0" w:line="240" w:lineRule="auto"/>
        <w:jc w:val="both"/>
        <w:rPr>
          <w:rFonts w:ascii="Tahoma" w:hAnsi="Tahoma" w:cs="Tahoma"/>
          <w:sz w:val="6"/>
          <w:szCs w:val="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214"/>
      </w:tblGrid>
      <w:tr w:rsidR="007140A9" w:rsidRPr="008A16B1" w:rsidTr="0046166B">
        <w:tc>
          <w:tcPr>
            <w:tcW w:w="1526" w:type="dxa"/>
          </w:tcPr>
          <w:p w:rsidR="007140A9" w:rsidRPr="008A16B1" w:rsidRDefault="007140A9" w:rsidP="003B36F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8A16B1">
              <w:rPr>
                <w:rFonts w:ascii="Tahoma" w:hAnsi="Tahoma" w:cs="Tahoma"/>
              </w:rPr>
              <w:t>время</w:t>
            </w:r>
          </w:p>
        </w:tc>
        <w:tc>
          <w:tcPr>
            <w:tcW w:w="9214" w:type="dxa"/>
          </w:tcPr>
          <w:p w:rsidR="007140A9" w:rsidRPr="008A16B1" w:rsidRDefault="007140A9" w:rsidP="003B36F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8A16B1">
              <w:rPr>
                <w:rFonts w:ascii="Tahoma" w:hAnsi="Tahoma" w:cs="Tahoma"/>
              </w:rPr>
              <w:t>мероприятия</w:t>
            </w:r>
          </w:p>
        </w:tc>
      </w:tr>
      <w:tr w:rsidR="007140A9" w:rsidRPr="008A16B1" w:rsidTr="0046166B">
        <w:tc>
          <w:tcPr>
            <w:tcW w:w="1526" w:type="dxa"/>
          </w:tcPr>
          <w:p w:rsidR="00410408" w:rsidRDefault="00BF042E" w:rsidP="003B36F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18.3</w:t>
            </w:r>
            <w:r w:rsidR="00410408">
              <w:rPr>
                <w:rFonts w:ascii="Tahoma" w:hAnsi="Tahoma" w:cs="Tahoma"/>
                <w:b/>
                <w:sz w:val="24"/>
              </w:rPr>
              <w:t>0</w:t>
            </w:r>
          </w:p>
          <w:p w:rsidR="00410408" w:rsidRDefault="00410408" w:rsidP="003B36F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7140A9" w:rsidRPr="00410408" w:rsidRDefault="00BF042E" w:rsidP="003B36F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21.0</w:t>
            </w:r>
            <w:r w:rsidR="007140A9" w:rsidRPr="00410408">
              <w:rPr>
                <w:rFonts w:ascii="Tahoma" w:hAnsi="Tahoma" w:cs="Tahoma"/>
                <w:b/>
                <w:sz w:val="24"/>
              </w:rPr>
              <w:t>0</w:t>
            </w:r>
          </w:p>
        </w:tc>
        <w:tc>
          <w:tcPr>
            <w:tcW w:w="9214" w:type="dxa"/>
          </w:tcPr>
          <w:p w:rsidR="00410408" w:rsidRDefault="00410408" w:rsidP="0041040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</w:rPr>
            </w:pPr>
            <w:r>
              <w:rPr>
                <w:rFonts w:ascii="Tahoma" w:eastAsia="Times New Roman" w:hAnsi="Tahoma" w:cs="Tahoma"/>
                <w:b/>
                <w:sz w:val="24"/>
              </w:rPr>
              <w:t xml:space="preserve">Отправление группы из </w:t>
            </w:r>
            <w:proofErr w:type="spellStart"/>
            <w:r>
              <w:rPr>
                <w:rFonts w:ascii="Tahoma" w:eastAsia="Times New Roman" w:hAnsi="Tahoma" w:cs="Tahoma"/>
                <w:b/>
                <w:sz w:val="24"/>
              </w:rPr>
              <w:t>г</w:t>
            </w:r>
            <w:proofErr w:type="gramStart"/>
            <w:r>
              <w:rPr>
                <w:rFonts w:ascii="Tahoma" w:eastAsia="Times New Roman" w:hAnsi="Tahoma" w:cs="Tahoma"/>
                <w:b/>
                <w:sz w:val="24"/>
              </w:rPr>
              <w:t>.Ч</w:t>
            </w:r>
            <w:proofErr w:type="gramEnd"/>
            <w:r>
              <w:rPr>
                <w:rFonts w:ascii="Tahoma" w:eastAsia="Times New Roman" w:hAnsi="Tahoma" w:cs="Tahoma"/>
                <w:b/>
                <w:sz w:val="24"/>
              </w:rPr>
              <w:t>ереповца</w:t>
            </w:r>
            <w:proofErr w:type="spellEnd"/>
            <w:r>
              <w:rPr>
                <w:rFonts w:ascii="Tahoma" w:eastAsia="Times New Roman" w:hAnsi="Tahoma" w:cs="Tahoma"/>
                <w:b/>
                <w:sz w:val="24"/>
              </w:rPr>
              <w:t xml:space="preserve"> </w:t>
            </w:r>
            <w:r w:rsidR="0046166B">
              <w:rPr>
                <w:rFonts w:ascii="Tahoma" w:eastAsia="Times New Roman" w:hAnsi="Tahoma" w:cs="Tahoma"/>
                <w:sz w:val="24"/>
              </w:rPr>
              <w:t xml:space="preserve">(автостоянка напротив </w:t>
            </w:r>
            <w:r>
              <w:rPr>
                <w:rFonts w:ascii="Tahoma" w:eastAsia="Times New Roman" w:hAnsi="Tahoma" w:cs="Tahoma"/>
                <w:sz w:val="24"/>
              </w:rPr>
              <w:t xml:space="preserve"> ж/д вокзала)</w:t>
            </w:r>
          </w:p>
          <w:p w:rsidR="00410408" w:rsidRDefault="00410408" w:rsidP="0041040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</w:rPr>
            </w:pPr>
            <w:r>
              <w:rPr>
                <w:rFonts w:ascii="Tahoma" w:eastAsia="Times New Roman" w:hAnsi="Tahoma" w:cs="Tahoma"/>
                <w:b/>
                <w:sz w:val="24"/>
              </w:rPr>
              <w:t>Отправление группы из г. Вологды</w:t>
            </w:r>
            <w:r w:rsidR="0046166B">
              <w:rPr>
                <w:rFonts w:ascii="Tahoma" w:eastAsia="Times New Roman" w:hAnsi="Tahoma" w:cs="Tahoma"/>
                <w:sz w:val="24"/>
              </w:rPr>
              <w:t xml:space="preserve">  (автостоянка</w:t>
            </w:r>
            <w:r>
              <w:rPr>
                <w:rFonts w:ascii="Tahoma" w:eastAsia="Times New Roman" w:hAnsi="Tahoma" w:cs="Tahoma"/>
                <w:sz w:val="24"/>
              </w:rPr>
              <w:t xml:space="preserve"> пер</w:t>
            </w:r>
            <w:r w:rsidR="0046166B">
              <w:rPr>
                <w:rFonts w:ascii="Tahoma" w:eastAsia="Times New Roman" w:hAnsi="Tahoma" w:cs="Tahoma"/>
                <w:sz w:val="24"/>
              </w:rPr>
              <w:t>ед Автовокзалом</w:t>
            </w:r>
            <w:r>
              <w:rPr>
                <w:rFonts w:ascii="Tahoma" w:eastAsia="Times New Roman" w:hAnsi="Tahoma" w:cs="Tahoma"/>
                <w:sz w:val="24"/>
              </w:rPr>
              <w:t xml:space="preserve">). </w:t>
            </w:r>
          </w:p>
          <w:p w:rsidR="007140A9" w:rsidRPr="008A16B1" w:rsidRDefault="0046166B" w:rsidP="007140A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4"/>
              </w:rPr>
              <w:t xml:space="preserve">Трансфер в </w:t>
            </w:r>
            <w:proofErr w:type="spellStart"/>
            <w:r>
              <w:rPr>
                <w:rFonts w:ascii="Tahoma" w:hAnsi="Tahoma" w:cs="Tahoma"/>
                <w:sz w:val="24"/>
              </w:rPr>
              <w:t>г</w:t>
            </w:r>
            <w:proofErr w:type="gramStart"/>
            <w:r>
              <w:rPr>
                <w:rFonts w:ascii="Tahoma" w:hAnsi="Tahoma" w:cs="Tahoma"/>
                <w:sz w:val="24"/>
              </w:rPr>
              <w:t>.Н</w:t>
            </w:r>
            <w:proofErr w:type="gramEnd"/>
            <w:r>
              <w:rPr>
                <w:rFonts w:ascii="Tahoma" w:hAnsi="Tahoma" w:cs="Tahoma"/>
                <w:sz w:val="24"/>
              </w:rPr>
              <w:t>ижний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Новгород (56</w:t>
            </w:r>
            <w:r w:rsidR="00157ADC" w:rsidRPr="002423AB">
              <w:rPr>
                <w:rFonts w:ascii="Tahoma" w:hAnsi="Tahoma" w:cs="Tahoma"/>
                <w:sz w:val="24"/>
              </w:rPr>
              <w:t>0 км.)</w:t>
            </w:r>
          </w:p>
        </w:tc>
      </w:tr>
      <w:tr w:rsidR="003B36FF" w:rsidRPr="008A16B1" w:rsidTr="0046166B">
        <w:tc>
          <w:tcPr>
            <w:tcW w:w="10740" w:type="dxa"/>
            <w:gridSpan w:val="2"/>
          </w:tcPr>
          <w:p w:rsidR="003B36FF" w:rsidRPr="00607FFA" w:rsidRDefault="003B36FF" w:rsidP="003B36FF">
            <w:pPr>
              <w:spacing w:after="0" w:line="240" w:lineRule="auto"/>
              <w:jc w:val="center"/>
              <w:rPr>
                <w:rFonts w:ascii="Tahoma" w:hAnsi="Tahoma" w:cs="Tahoma"/>
                <w:sz w:val="24"/>
              </w:rPr>
            </w:pPr>
            <w:r w:rsidRPr="00607FFA">
              <w:rPr>
                <w:rFonts w:ascii="Tahoma" w:hAnsi="Tahoma" w:cs="Tahoma"/>
                <w:b/>
                <w:sz w:val="24"/>
              </w:rPr>
              <w:t>первый день</w:t>
            </w:r>
          </w:p>
        </w:tc>
      </w:tr>
      <w:tr w:rsidR="00AF23F9" w:rsidRPr="008A16B1" w:rsidTr="0046166B">
        <w:tc>
          <w:tcPr>
            <w:tcW w:w="1526" w:type="dxa"/>
          </w:tcPr>
          <w:p w:rsidR="00AF23F9" w:rsidRPr="00607FFA" w:rsidRDefault="003E17C6" w:rsidP="00AF23F9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09.00-18.00</w:t>
            </w:r>
          </w:p>
        </w:tc>
        <w:tc>
          <w:tcPr>
            <w:tcW w:w="9214" w:type="dxa"/>
          </w:tcPr>
          <w:p w:rsidR="00AF374A" w:rsidRPr="00AF374A" w:rsidRDefault="00AF374A" w:rsidP="00AF23F9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AF374A">
              <w:rPr>
                <w:rFonts w:ascii="Tahoma" w:hAnsi="Tahoma" w:cs="Tahoma"/>
                <w:b/>
                <w:sz w:val="24"/>
              </w:rPr>
              <w:t>Завтрак.</w:t>
            </w:r>
          </w:p>
          <w:p w:rsidR="00AF23F9" w:rsidRDefault="00AF23F9" w:rsidP="00AF23F9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3042AF">
              <w:rPr>
                <w:rFonts w:ascii="Tahoma" w:hAnsi="Tahoma" w:cs="Tahoma"/>
                <w:b/>
                <w:sz w:val="24"/>
                <w:u w:val="single"/>
              </w:rPr>
              <w:t>Обзорная экскурсия по городу</w:t>
            </w:r>
            <w:r w:rsidRPr="003042AF">
              <w:rPr>
                <w:rFonts w:ascii="Tahoma" w:hAnsi="Tahoma" w:cs="Tahoma"/>
                <w:sz w:val="24"/>
              </w:rPr>
              <w:t xml:space="preserve"> </w:t>
            </w:r>
            <w:r w:rsidRPr="003042AF">
              <w:rPr>
                <w:rFonts w:ascii="Tahoma" w:hAnsi="Tahoma" w:cs="Tahoma"/>
                <w:i/>
                <w:sz w:val="24"/>
              </w:rPr>
              <w:t xml:space="preserve">«Город над Волгой и Окой» с осмотром набережных и </w:t>
            </w:r>
            <w:r w:rsidRPr="003042AF">
              <w:rPr>
                <w:rFonts w:ascii="Tahoma" w:hAnsi="Tahoma" w:cs="Tahoma"/>
                <w:b/>
                <w:i/>
                <w:sz w:val="24"/>
              </w:rPr>
              <w:t>Нижегородского Кремля</w:t>
            </w:r>
            <w:r w:rsidRPr="003042AF">
              <w:rPr>
                <w:rFonts w:ascii="Tahoma" w:hAnsi="Tahoma" w:cs="Tahoma"/>
                <w:i/>
                <w:sz w:val="24"/>
              </w:rPr>
              <w:t>- памятника архитектуры 16 века, овеянного преданиями и легендами, с осмотром Собора Архангела Михаила. Осмотр торговой улицы Рождественской с Собором Пресвятой Богородицы.</w:t>
            </w:r>
            <w:r w:rsidRPr="003042AF">
              <w:rPr>
                <w:rFonts w:ascii="Tahoma" w:hAnsi="Tahoma" w:cs="Tahoma"/>
                <w:sz w:val="24"/>
              </w:rPr>
              <w:t xml:space="preserve"> </w:t>
            </w:r>
          </w:p>
          <w:p w:rsidR="00AF23F9" w:rsidRPr="00733C92" w:rsidRDefault="00AF23F9" w:rsidP="00AF23F9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ahoma" w:hAnsi="Tahoma" w:cs="Tahoma"/>
                <w:szCs w:val="18"/>
                <w:u w:val="single"/>
              </w:rPr>
            </w:pPr>
            <w:r w:rsidRPr="00733C92">
              <w:rPr>
                <w:rFonts w:ascii="Tahoma" w:hAnsi="Tahoma" w:cs="Tahoma"/>
                <w:b/>
                <w:bCs/>
                <w:szCs w:val="18"/>
                <w:u w:val="single"/>
              </w:rPr>
              <w:t>Пешеходная экскурсия «Знакомьтесь - Старый Нижний»</w:t>
            </w:r>
          </w:p>
          <w:p w:rsidR="00AF23F9" w:rsidRPr="00733C92" w:rsidRDefault="00AF23F9" w:rsidP="00AF23F9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ahoma" w:hAnsi="Tahoma" w:cs="Tahoma"/>
                <w:i/>
                <w:szCs w:val="18"/>
              </w:rPr>
            </w:pPr>
            <w:r w:rsidRPr="00733C92">
              <w:rPr>
                <w:rFonts w:ascii="Tahoma" w:hAnsi="Tahoma" w:cs="Tahoma"/>
                <w:b/>
                <w:bCs/>
                <w:i/>
                <w:szCs w:val="18"/>
              </w:rPr>
              <w:t>Прогулка по нижегородскому Арбату - по Большой Покровской улице</w:t>
            </w:r>
            <w:r w:rsidR="0066303B">
              <w:rPr>
                <w:rFonts w:ascii="Tahoma" w:hAnsi="Tahoma" w:cs="Tahoma"/>
                <w:i/>
                <w:szCs w:val="18"/>
              </w:rPr>
              <w:t xml:space="preserve">- </w:t>
            </w:r>
            <w:r w:rsidR="0066303B" w:rsidRPr="0066303B">
              <w:rPr>
                <w:rFonts w:ascii="Tahoma" w:hAnsi="Tahoma" w:cs="Tahoma"/>
                <w:i/>
                <w:color w:val="000000"/>
              </w:rPr>
              <w:t>любимому «прогулочной улице» нижегородцев и гостей города. Здесь сохранились </w:t>
            </w:r>
            <w:r w:rsidR="0066303B" w:rsidRPr="0066303B">
              <w:rPr>
                <w:rFonts w:ascii="Tahoma" w:hAnsi="Tahoma" w:cs="Tahoma"/>
                <w:b/>
                <w:bCs/>
                <w:i/>
                <w:color w:val="000000"/>
              </w:rPr>
              <w:t>особняки и торговые дома, </w:t>
            </w:r>
            <w:r w:rsidR="0066303B" w:rsidRPr="0066303B">
              <w:rPr>
                <w:rFonts w:ascii="Tahoma" w:hAnsi="Tahoma" w:cs="Tahoma"/>
                <w:i/>
                <w:color w:val="000000"/>
              </w:rPr>
              <w:t xml:space="preserve">принадлежавшие представителям высшего сословия и скрывающие самые разные истории. </w:t>
            </w:r>
            <w:r w:rsidR="0066303B" w:rsidRPr="0066303B">
              <w:rPr>
                <w:rFonts w:ascii="Tahoma" w:hAnsi="Tahoma" w:cs="Tahoma"/>
                <w:b/>
                <w:i/>
                <w:color w:val="000000"/>
              </w:rPr>
              <w:t>З</w:t>
            </w:r>
            <w:r w:rsidR="0066303B" w:rsidRPr="0066303B">
              <w:rPr>
                <w:rFonts w:ascii="Tahoma" w:hAnsi="Tahoma" w:cs="Tahoma"/>
                <w:b/>
                <w:bCs/>
                <w:i/>
                <w:color w:val="000000"/>
              </w:rPr>
              <w:t>дание Городской думы, </w:t>
            </w:r>
            <w:r w:rsidR="0066303B" w:rsidRPr="0066303B">
              <w:rPr>
                <w:rFonts w:ascii="Tahoma" w:hAnsi="Tahoma" w:cs="Tahoma"/>
                <w:i/>
                <w:color w:val="000000"/>
              </w:rPr>
              <w:t>история строительства которого почти так же интересна, как его внешний облик. Нижегородский </w:t>
            </w:r>
            <w:r w:rsidR="0066303B" w:rsidRPr="0066303B">
              <w:rPr>
                <w:rFonts w:ascii="Tahoma" w:hAnsi="Tahoma" w:cs="Tahoma"/>
                <w:b/>
                <w:bCs/>
                <w:i/>
                <w:color w:val="000000"/>
              </w:rPr>
              <w:t>Драмтеатр, </w:t>
            </w:r>
            <w:r w:rsidR="0066303B" w:rsidRPr="0066303B">
              <w:rPr>
                <w:rFonts w:ascii="Tahoma" w:hAnsi="Tahoma" w:cs="Tahoma"/>
                <w:i/>
                <w:color w:val="000000"/>
              </w:rPr>
              <w:t>который открылся выступлением Федора Шаляпина к Всероссийской художественной и промышленной выставке 1896 года. Великолепие </w:t>
            </w:r>
            <w:r w:rsidR="0066303B" w:rsidRPr="0066303B">
              <w:rPr>
                <w:rFonts w:ascii="Tahoma" w:hAnsi="Tahoma" w:cs="Tahoma"/>
                <w:b/>
                <w:bCs/>
                <w:i/>
                <w:color w:val="000000"/>
              </w:rPr>
              <w:t>Государственного банка, </w:t>
            </w:r>
            <w:r w:rsidR="0066303B" w:rsidRPr="0066303B">
              <w:rPr>
                <w:rFonts w:ascii="Tahoma" w:hAnsi="Tahoma" w:cs="Tahoma"/>
                <w:i/>
                <w:color w:val="000000"/>
              </w:rPr>
              <w:t>возведенного в честь 300-летия царствования дома Романовых и напоминающее скорее северорусский замок. Многочисленные </w:t>
            </w:r>
            <w:r w:rsidR="0066303B" w:rsidRPr="0066303B">
              <w:rPr>
                <w:rFonts w:ascii="Tahoma" w:hAnsi="Tahoma" w:cs="Tahoma"/>
                <w:b/>
                <w:bCs/>
                <w:i/>
                <w:color w:val="000000"/>
              </w:rPr>
              <w:t>бронзовые скульптуры, </w:t>
            </w:r>
            <w:r w:rsidR="0066303B" w:rsidRPr="0066303B">
              <w:rPr>
                <w:rFonts w:ascii="Tahoma" w:hAnsi="Tahoma" w:cs="Tahoma"/>
                <w:i/>
                <w:color w:val="000000"/>
              </w:rPr>
              <w:t>представляющие собой копии персонажей, которые проживали и работали в Нижнем Новгороде в начале XX в., а также услышим о великих нижегородцах, оставивших след в истории России — государственных деятелях, актерах, писателях, революционерах.</w:t>
            </w:r>
          </w:p>
          <w:p w:rsidR="00AF23F9" w:rsidRPr="003042AF" w:rsidRDefault="00AF23F9" w:rsidP="00AF23F9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</w:rPr>
            </w:pPr>
            <w:r w:rsidRPr="003042AF">
              <w:rPr>
                <w:rFonts w:ascii="Tahoma" w:hAnsi="Tahoma" w:cs="Tahoma"/>
                <w:i/>
                <w:sz w:val="24"/>
              </w:rPr>
              <w:t>Посещение торгового центра, приобретение сувенирной продукции (по желанию)</w:t>
            </w:r>
          </w:p>
          <w:p w:rsidR="00AF23F9" w:rsidRDefault="00AF23F9" w:rsidP="00AF23F9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  <w:r w:rsidRPr="003042AF">
              <w:rPr>
                <w:rFonts w:ascii="Tahoma" w:hAnsi="Tahoma" w:cs="Tahoma"/>
                <w:b/>
                <w:sz w:val="24"/>
              </w:rPr>
              <w:t>Обед</w:t>
            </w:r>
            <w:r>
              <w:rPr>
                <w:rFonts w:ascii="Tahoma" w:hAnsi="Tahoma" w:cs="Tahoma"/>
                <w:b/>
                <w:sz w:val="24"/>
              </w:rPr>
              <w:t>.</w:t>
            </w:r>
          </w:p>
          <w:p w:rsidR="00AF23F9" w:rsidRPr="008C4F10" w:rsidRDefault="00AF23F9" w:rsidP="00AF23F9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hd w:val="clear" w:color="auto" w:fill="FFFFFF" w:themeFill="background1"/>
              </w:rPr>
            </w:pPr>
            <w:r w:rsidRPr="008C4F10">
              <w:rPr>
                <w:rFonts w:ascii="Tahoma" w:hAnsi="Tahoma" w:cs="Tahoma"/>
                <w:b/>
                <w:bCs/>
                <w:sz w:val="24"/>
                <w:u w:val="single"/>
              </w:rPr>
              <w:t>Посещение одного из музеев города</w:t>
            </w:r>
            <w:r w:rsidRPr="008C4F10">
              <w:rPr>
                <w:rFonts w:ascii="Tahoma" w:hAnsi="Tahoma" w:cs="Tahoma"/>
                <w:b/>
                <w:bCs/>
                <w:sz w:val="24"/>
              </w:rPr>
              <w:t>, </w:t>
            </w:r>
            <w:r w:rsidRPr="008C4F10">
              <w:rPr>
                <w:rFonts w:ascii="Tahoma" w:hAnsi="Tahoma" w:cs="Tahoma"/>
                <w:i/>
                <w:sz w:val="24"/>
                <w:shd w:val="clear" w:color="auto" w:fill="FFFFFF" w:themeFill="background1"/>
              </w:rPr>
              <w:t>связанных с историй нижегородского купечества: музея – усадьбы купца Рукавишникова </w:t>
            </w:r>
            <w:r w:rsidRPr="008C4F10">
              <w:rPr>
                <w:rFonts w:ascii="Tahoma" w:hAnsi="Tahoma" w:cs="Tahoma"/>
                <w:b/>
                <w:bCs/>
                <w:i/>
                <w:sz w:val="24"/>
                <w:shd w:val="clear" w:color="auto" w:fill="FFFFFF" w:themeFill="background1"/>
              </w:rPr>
              <w:t>ИЛИ </w:t>
            </w:r>
            <w:r w:rsidRPr="008C4F10">
              <w:rPr>
                <w:rFonts w:ascii="Tahoma" w:hAnsi="Tahoma" w:cs="Tahoma"/>
                <w:i/>
                <w:sz w:val="24"/>
                <w:shd w:val="clear" w:color="auto" w:fill="FFFFFF" w:themeFill="background1"/>
              </w:rPr>
              <w:t xml:space="preserve">музея картины К.Е. Маковского «Воззвание К. Минина к нижегородцам» в особняке купца Д.В. Сироткина. </w:t>
            </w:r>
          </w:p>
          <w:p w:rsidR="00AF23F9" w:rsidRPr="003042AF" w:rsidRDefault="00AF23F9" w:rsidP="00AF23F9">
            <w:pPr>
              <w:spacing w:after="0" w:line="240" w:lineRule="auto"/>
              <w:rPr>
                <w:rFonts w:ascii="Tahoma" w:hAnsi="Tahoma" w:cs="Tahoma"/>
                <w:b/>
                <w:sz w:val="24"/>
                <w:u w:val="single"/>
              </w:rPr>
            </w:pPr>
            <w:r w:rsidRPr="003042AF">
              <w:rPr>
                <w:rFonts w:ascii="Tahoma" w:hAnsi="Tahoma" w:cs="Tahoma"/>
                <w:b/>
                <w:sz w:val="24"/>
                <w:u w:val="single"/>
              </w:rPr>
              <w:t xml:space="preserve">Катание на канатной дороге (по кругу) маршрут Нижний Новгород- Бор- Нижний Новгород </w:t>
            </w:r>
          </w:p>
          <w:p w:rsidR="00AF23F9" w:rsidRPr="00BB4702" w:rsidRDefault="00AF23F9" w:rsidP="00AF23F9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36"/>
              </w:rPr>
            </w:pPr>
            <w:r w:rsidRPr="003042AF">
              <w:rPr>
                <w:rFonts w:ascii="Tahoma" w:hAnsi="Tahoma" w:cs="Tahoma"/>
                <w:i/>
                <w:sz w:val="24"/>
                <w:szCs w:val="36"/>
              </w:rPr>
              <w:lastRenderedPageBreak/>
              <w:t>Пассажирская подвесная канатная дорога гондольного типа между городами Нижний Новгород и Бор через реку Волга была введена в эксплуатацию в феврале 2012 года. Нижегородская канатная дорога стала не только уникальным инженерным сооружением, но и первой в России транспортной канатной дорогой, которая соединила два города, проходя над судоходной рекой, и вошла в топ достопримечательностей Нижнего Новгорода. </w:t>
            </w:r>
          </w:p>
          <w:p w:rsidR="00AF23F9" w:rsidRPr="00BB4702" w:rsidRDefault="00AF23F9" w:rsidP="00AF23F9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</w:t>
            </w:r>
            <w:r w:rsidRPr="002423AB">
              <w:rPr>
                <w:rFonts w:ascii="Tahoma" w:hAnsi="Tahoma" w:cs="Tahoma"/>
                <w:sz w:val="24"/>
                <w:szCs w:val="24"/>
              </w:rPr>
              <w:t>азмещение в гостинице, отдых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8701CC" w:rsidRPr="008A16B1" w:rsidTr="0046166B">
        <w:tc>
          <w:tcPr>
            <w:tcW w:w="10740" w:type="dxa"/>
            <w:gridSpan w:val="2"/>
          </w:tcPr>
          <w:p w:rsidR="008701CC" w:rsidRPr="003042AF" w:rsidRDefault="008701CC" w:rsidP="008701C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u w:val="single"/>
              </w:rPr>
            </w:pPr>
            <w:r w:rsidRPr="008A16B1">
              <w:rPr>
                <w:rFonts w:ascii="Tahoma" w:hAnsi="Tahoma" w:cs="Tahoma"/>
                <w:b/>
              </w:rPr>
              <w:lastRenderedPageBreak/>
              <w:t>второй день</w:t>
            </w:r>
          </w:p>
        </w:tc>
      </w:tr>
      <w:tr w:rsidR="007140A9" w:rsidRPr="008A16B1" w:rsidTr="0046166B">
        <w:tc>
          <w:tcPr>
            <w:tcW w:w="1526" w:type="dxa"/>
          </w:tcPr>
          <w:p w:rsidR="007140A9" w:rsidRPr="00607FFA" w:rsidRDefault="008701CC" w:rsidP="003B36F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09.00-17</w:t>
            </w:r>
            <w:r w:rsidR="00207944" w:rsidRPr="00607FFA">
              <w:rPr>
                <w:rFonts w:ascii="Tahoma" w:hAnsi="Tahoma" w:cs="Tahoma"/>
                <w:sz w:val="24"/>
              </w:rPr>
              <w:t>.00</w:t>
            </w:r>
          </w:p>
        </w:tc>
        <w:tc>
          <w:tcPr>
            <w:tcW w:w="9214" w:type="dxa"/>
          </w:tcPr>
          <w:p w:rsidR="007140A9" w:rsidRDefault="001779DF" w:rsidP="002423AB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З</w:t>
            </w:r>
            <w:r w:rsidR="007140A9" w:rsidRPr="002423AB">
              <w:rPr>
                <w:rFonts w:ascii="Tahoma" w:hAnsi="Tahoma" w:cs="Tahoma"/>
                <w:b/>
                <w:sz w:val="24"/>
                <w:szCs w:val="24"/>
              </w:rPr>
              <w:t>автрак,</w:t>
            </w:r>
            <w:r w:rsidR="007140A9" w:rsidRPr="002423A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сдача номеров.</w:t>
            </w:r>
          </w:p>
          <w:p w:rsidR="001779DF" w:rsidRDefault="001779DF" w:rsidP="002423AB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Продолжение знакомства с городом над волжскими просторами.</w:t>
            </w:r>
          </w:p>
          <w:p w:rsidR="001779DF" w:rsidRPr="003042AF" w:rsidRDefault="001779DF" w:rsidP="001779DF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4"/>
              </w:rPr>
            </w:pPr>
            <w:r w:rsidRPr="003042AF">
              <w:rPr>
                <w:rFonts w:ascii="Tahoma" w:hAnsi="Tahoma" w:cs="Tahoma"/>
                <w:b/>
                <w:i/>
                <w:sz w:val="24"/>
                <w:u w:val="single"/>
              </w:rPr>
              <w:t xml:space="preserve">Экскурсия по территории Старого </w:t>
            </w:r>
            <w:proofErr w:type="spellStart"/>
            <w:r w:rsidRPr="003042AF">
              <w:rPr>
                <w:rFonts w:ascii="Tahoma" w:hAnsi="Tahoma" w:cs="Tahoma"/>
                <w:b/>
                <w:i/>
                <w:sz w:val="24"/>
                <w:u w:val="single"/>
              </w:rPr>
              <w:t>Канавино</w:t>
            </w:r>
            <w:proofErr w:type="spellEnd"/>
            <w:r w:rsidRPr="003042AF">
              <w:rPr>
                <w:rFonts w:ascii="Tahoma" w:hAnsi="Tahoma" w:cs="Tahoma"/>
                <w:i/>
                <w:sz w:val="24"/>
              </w:rPr>
              <w:t xml:space="preserve"> и рассказ о знаменитой Нижегородской Ярмарке- Кармане России.</w:t>
            </w:r>
          </w:p>
          <w:p w:rsidR="001779DF" w:rsidRPr="009F3512" w:rsidRDefault="00E42D53" w:rsidP="002423AB">
            <w:pPr>
              <w:spacing w:after="0" w:line="240" w:lineRule="auto"/>
              <w:jc w:val="both"/>
              <w:rPr>
                <w:rFonts w:ascii="Tahoma" w:hAnsi="Tahoma" w:cs="Tahoma"/>
                <w:i/>
                <w:sz w:val="28"/>
                <w:szCs w:val="24"/>
              </w:rPr>
            </w:pP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Нижний –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столица всероссийской Нижегородской ярмарки. </w:t>
            </w:r>
            <w:r w:rsid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Несколько столетий назад здесь находилось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 xml:space="preserve"> самое крупное место торговли и предприни</w:t>
            </w:r>
            <w:r w:rsid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мательства в России.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 xml:space="preserve"> Вы увидите не только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главный ярмарочный дом, 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но и посетите третий по величине собор в европейской части России –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собор Александра Невского, 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увидите ту самую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Стрелку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 - место слияния Оки и Волги и новый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стадион Нижний Новгород, 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возведенный к</w:t>
            </w:r>
            <w:r w:rsid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 xml:space="preserve"> чемпионату мира по футболу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 xml:space="preserve"> 2018.</w:t>
            </w:r>
          </w:p>
          <w:p w:rsidR="007140A9" w:rsidRPr="002423AB" w:rsidRDefault="001779DF" w:rsidP="002423AB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Т</w:t>
            </w:r>
            <w:r w:rsidR="007140A9" w:rsidRPr="002423AB">
              <w:rPr>
                <w:rFonts w:ascii="Tahoma" w:hAnsi="Tahoma" w:cs="Tahoma"/>
                <w:sz w:val="24"/>
                <w:szCs w:val="24"/>
              </w:rPr>
              <w:t xml:space="preserve">рансфер в </w:t>
            </w:r>
            <w:proofErr w:type="spellStart"/>
            <w:r w:rsidR="007140A9" w:rsidRPr="002423AB">
              <w:rPr>
                <w:rFonts w:ascii="Tahoma" w:hAnsi="Tahoma" w:cs="Tahoma"/>
                <w:sz w:val="24"/>
                <w:szCs w:val="24"/>
              </w:rPr>
              <w:t>г.</w:t>
            </w:r>
            <w:r w:rsidR="006E106A" w:rsidRPr="002423AB">
              <w:rPr>
                <w:rFonts w:ascii="Tahoma" w:hAnsi="Tahoma" w:cs="Tahoma"/>
                <w:sz w:val="24"/>
                <w:szCs w:val="24"/>
              </w:rPr>
              <w:t>Городец</w:t>
            </w:r>
            <w:proofErr w:type="spellEnd"/>
            <w:r w:rsidR="008701CC">
              <w:rPr>
                <w:rFonts w:ascii="Tahoma" w:hAnsi="Tahoma" w:cs="Tahoma"/>
                <w:sz w:val="24"/>
                <w:szCs w:val="24"/>
              </w:rPr>
              <w:t xml:space="preserve"> (60 км.)</w:t>
            </w:r>
            <w:r w:rsidR="00AF374A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Обед.</w:t>
            </w:r>
          </w:p>
          <w:p w:rsidR="002423AB" w:rsidRDefault="002423AB" w:rsidP="002423AB">
            <w:pPr>
              <w:spacing w:after="0" w:line="240" w:lineRule="auto"/>
              <w:jc w:val="both"/>
              <w:rPr>
                <w:rFonts w:ascii="Tahoma" w:hAnsi="Tahoma" w:cs="Tahoma"/>
                <w:spacing w:val="15"/>
                <w:sz w:val="24"/>
                <w:szCs w:val="24"/>
                <w:shd w:val="clear" w:color="auto" w:fill="FFFFFF"/>
              </w:rPr>
            </w:pPr>
            <w:r w:rsidRPr="002423AB">
              <w:rPr>
                <w:rFonts w:ascii="Tahoma" w:hAnsi="Tahoma" w:cs="Tahoma"/>
                <w:spacing w:val="15"/>
                <w:sz w:val="24"/>
                <w:szCs w:val="24"/>
                <w:shd w:val="clear" w:color="auto" w:fill="FFFFFF"/>
              </w:rPr>
              <w:t>Во время </w:t>
            </w:r>
            <w:r w:rsidRPr="002423AB">
              <w:rPr>
                <w:rFonts w:ascii="Tahoma" w:hAnsi="Tahoma" w:cs="Tahoma"/>
                <w:b/>
                <w:bCs/>
                <w:spacing w:val="15"/>
                <w:sz w:val="24"/>
                <w:szCs w:val="24"/>
                <w:u w:val="single"/>
                <w:shd w:val="clear" w:color="auto" w:fill="FFFFFF"/>
              </w:rPr>
              <w:t>обзорной экскурсии по Городцу</w:t>
            </w:r>
            <w:r w:rsidRPr="002423AB">
              <w:rPr>
                <w:rFonts w:ascii="Tahoma" w:hAnsi="Tahoma" w:cs="Tahoma"/>
                <w:spacing w:val="15"/>
                <w:sz w:val="24"/>
                <w:szCs w:val="24"/>
                <w:shd w:val="clear" w:color="auto" w:fill="FFFFFF"/>
              </w:rPr>
              <w:t> </w:t>
            </w:r>
            <w:r w:rsidRPr="003042AF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 xml:space="preserve">вы побываете в так называемом </w:t>
            </w:r>
            <w:r w:rsidR="008701CC">
              <w:rPr>
                <w:rFonts w:ascii="Tahoma" w:hAnsi="Tahoma" w:cs="Tahoma"/>
                <w:b/>
                <w:i/>
                <w:spacing w:val="15"/>
                <w:sz w:val="24"/>
                <w:szCs w:val="24"/>
                <w:shd w:val="clear" w:color="auto" w:fill="FFFFFF"/>
              </w:rPr>
              <w:t>«музейном квартале города»</w:t>
            </w:r>
            <w:r w:rsidRPr="003042AF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>, где едва ли не каждый дом уникален, украшен ажурной резьбой, а все вместе эти улочки воссоздают дух старинного купеческого городка.</w:t>
            </w:r>
          </w:p>
          <w:p w:rsidR="006E106A" w:rsidRPr="002423AB" w:rsidRDefault="006E106A" w:rsidP="002423AB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2423AB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Посещение музейно-туристического комплекса «Город мастеров» </w:t>
            </w:r>
          </w:p>
          <w:p w:rsidR="003042AF" w:rsidRDefault="002423AB" w:rsidP="002423AB">
            <w:pPr>
              <w:spacing w:after="0" w:line="240" w:lineRule="auto"/>
              <w:jc w:val="both"/>
              <w:rPr>
                <w:rFonts w:ascii="Tahoma" w:hAnsi="Tahoma" w:cs="Tahoma"/>
                <w:spacing w:val="15"/>
                <w:sz w:val="24"/>
                <w:szCs w:val="24"/>
              </w:rPr>
            </w:pPr>
            <w:r w:rsidRPr="002423AB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 xml:space="preserve">В ходе экскурсии вы познакомитесь с различными промыслами Нижегородской области: произведениями древней русской живописи, изделиями городецкой росписи, </w:t>
            </w:r>
            <w:proofErr w:type="spellStart"/>
            <w:r w:rsidRPr="002423AB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>золотной</w:t>
            </w:r>
            <w:proofErr w:type="spellEnd"/>
            <w:r w:rsidRPr="002423AB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 xml:space="preserve"> вышивкой, вышивкой в стиле гипюр, резьбой по дереву, гончарными изделиями и </w:t>
            </w:r>
            <w:proofErr w:type="spellStart"/>
            <w:r w:rsidRPr="002423AB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>жбанниковской</w:t>
            </w:r>
            <w:proofErr w:type="spellEnd"/>
            <w:r w:rsidRPr="002423AB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 xml:space="preserve"> свистулькой. Само здание комплекса воссоздано в традициях русского деревянного зодчества. Особая ценность архитектурных сооружений в том, что они представляют историю «глухой» домовой резьбы во всем ее богатстве и красоте, с присущей городецким мастерам-резчикам манере.</w:t>
            </w:r>
            <w:r w:rsidRPr="002423AB">
              <w:rPr>
                <w:rFonts w:ascii="Tahoma" w:hAnsi="Tahoma" w:cs="Tahoma"/>
                <w:spacing w:val="15"/>
                <w:sz w:val="24"/>
                <w:szCs w:val="24"/>
              </w:rPr>
              <w:br/>
            </w:r>
            <w:r w:rsidRPr="003042AF">
              <w:rPr>
                <w:rFonts w:ascii="Tahoma" w:hAnsi="Tahoma" w:cs="Tahoma"/>
                <w:b/>
                <w:bCs/>
                <w:spacing w:val="15"/>
                <w:sz w:val="24"/>
                <w:szCs w:val="24"/>
                <w:u w:val="single"/>
                <w:shd w:val="clear" w:color="auto" w:fill="FFFFFF"/>
              </w:rPr>
              <w:t>Экскурсия в музее «Терем русского самовара»</w:t>
            </w:r>
            <w:r w:rsidRPr="003042AF">
              <w:rPr>
                <w:rFonts w:ascii="Tahoma" w:hAnsi="Tahoma" w:cs="Tahoma"/>
                <w:spacing w:val="15"/>
                <w:sz w:val="24"/>
                <w:szCs w:val="24"/>
                <w:u w:val="single"/>
                <w:shd w:val="clear" w:color="auto" w:fill="FFFFFF"/>
              </w:rPr>
              <w:t>.</w:t>
            </w:r>
          </w:p>
          <w:p w:rsidR="002423AB" w:rsidRPr="003042AF" w:rsidRDefault="002423AB" w:rsidP="002423AB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4"/>
                <w:szCs w:val="24"/>
                <w:u w:val="single"/>
              </w:rPr>
            </w:pPr>
            <w:r w:rsidRPr="003042AF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>Музей открылся в 2008 году в доме купца Гришаева (этот дом является памятником архитектуры ХIХ века). Наличники и другие элементы фасада дома украшены различными видами резьбы, которая придает строению праздничный и неповторимый облик. Основу коллекции составило собрание самоваров Николая Полякова. В настоящее время в экспозиции музея более 1000 экспонатов (453 самовара и другие чайные предметы). Самый большой в коллекции самовар – на 53 литра, а самый маленький – на 75 грамм.</w:t>
            </w:r>
          </w:p>
          <w:p w:rsidR="006E106A" w:rsidRPr="002423AB" w:rsidRDefault="006E106A" w:rsidP="008701CC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423AB">
              <w:rPr>
                <w:rFonts w:ascii="Tahoma" w:hAnsi="Tahoma" w:cs="Tahoma"/>
                <w:sz w:val="24"/>
                <w:szCs w:val="24"/>
              </w:rPr>
              <w:t xml:space="preserve">Трансфер в </w:t>
            </w:r>
            <w:proofErr w:type="spellStart"/>
            <w:r w:rsidRPr="002423AB">
              <w:rPr>
                <w:rFonts w:ascii="Tahoma" w:hAnsi="Tahoma" w:cs="Tahoma"/>
                <w:sz w:val="24"/>
                <w:szCs w:val="24"/>
              </w:rPr>
              <w:t>г.</w:t>
            </w:r>
            <w:r w:rsidR="008701CC">
              <w:rPr>
                <w:rFonts w:ascii="Tahoma" w:hAnsi="Tahoma" w:cs="Tahoma"/>
                <w:sz w:val="24"/>
                <w:szCs w:val="24"/>
              </w:rPr>
              <w:t>Вологда</w:t>
            </w:r>
            <w:proofErr w:type="spellEnd"/>
          </w:p>
        </w:tc>
      </w:tr>
    </w:tbl>
    <w:p w:rsidR="003B36FF" w:rsidRPr="008A16B1" w:rsidRDefault="003B36FF" w:rsidP="003B36FF">
      <w:pPr>
        <w:spacing w:after="0" w:line="240" w:lineRule="auto"/>
        <w:jc w:val="both"/>
        <w:rPr>
          <w:rFonts w:ascii="Arial" w:hAnsi="Arial" w:cs="Arial"/>
          <w:b/>
          <w:sz w:val="6"/>
          <w:szCs w:val="6"/>
          <w:u w:val="single"/>
        </w:rPr>
      </w:pPr>
    </w:p>
    <w:p w:rsidR="00BB4702" w:rsidRDefault="00BB4702" w:rsidP="003B36FF">
      <w:pPr>
        <w:spacing w:after="0" w:line="240" w:lineRule="auto"/>
        <w:rPr>
          <w:rFonts w:ascii="Tahoma" w:hAnsi="Tahoma" w:cs="Tahoma"/>
          <w:b/>
        </w:rPr>
      </w:pPr>
    </w:p>
    <w:p w:rsidR="00163E90" w:rsidRDefault="00BB4702" w:rsidP="00163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283"/>
        <w:jc w:val="center"/>
        <w:rPr>
          <w:rFonts w:ascii="Tahoma" w:hAnsi="Tahoma" w:cs="Tahoma"/>
          <w:b/>
          <w:sz w:val="28"/>
          <w:szCs w:val="28"/>
        </w:rPr>
      </w:pPr>
      <w:r w:rsidRPr="004F2756">
        <w:rPr>
          <w:rFonts w:ascii="Tahoma" w:hAnsi="Tahoma" w:cs="Tahoma"/>
          <w:b/>
          <w:sz w:val="28"/>
          <w:szCs w:val="28"/>
        </w:rPr>
        <w:lastRenderedPageBreak/>
        <w:t>Стоимость тура составляет</w:t>
      </w:r>
      <w:r w:rsidR="005339D4">
        <w:rPr>
          <w:rFonts w:ascii="Tahoma" w:hAnsi="Tahoma" w:cs="Tahoma"/>
          <w:b/>
          <w:sz w:val="28"/>
          <w:szCs w:val="28"/>
        </w:rPr>
        <w:t xml:space="preserve"> </w:t>
      </w:r>
      <w:r w:rsidRPr="004F2756">
        <w:rPr>
          <w:rFonts w:ascii="Tahoma" w:hAnsi="Tahoma" w:cs="Tahoma"/>
          <w:b/>
          <w:sz w:val="28"/>
          <w:szCs w:val="28"/>
        </w:rPr>
        <w:t>(взрослый/</w:t>
      </w:r>
      <w:r>
        <w:rPr>
          <w:rFonts w:ascii="Tahoma" w:hAnsi="Tahoma" w:cs="Tahoma"/>
          <w:b/>
          <w:sz w:val="28"/>
          <w:szCs w:val="28"/>
        </w:rPr>
        <w:t xml:space="preserve">пенсионер, </w:t>
      </w:r>
      <w:r w:rsidRPr="004F2756">
        <w:rPr>
          <w:rFonts w:ascii="Tahoma" w:hAnsi="Tahoma" w:cs="Tahoma"/>
          <w:b/>
          <w:sz w:val="28"/>
          <w:szCs w:val="28"/>
        </w:rPr>
        <w:t xml:space="preserve">школьник):  </w:t>
      </w:r>
    </w:p>
    <w:p w:rsidR="00BB4702" w:rsidRPr="004F2756" w:rsidRDefault="005519D1" w:rsidP="00163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283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color w:val="FF0000"/>
          <w:sz w:val="32"/>
          <w:szCs w:val="28"/>
        </w:rPr>
        <w:t>15</w:t>
      </w:r>
      <w:r w:rsidR="00163E90" w:rsidRPr="00E6671A">
        <w:rPr>
          <w:rFonts w:ascii="Tahoma" w:hAnsi="Tahoma" w:cs="Tahoma"/>
          <w:b/>
          <w:color w:val="FF0000"/>
          <w:sz w:val="32"/>
          <w:szCs w:val="28"/>
        </w:rPr>
        <w:t xml:space="preserve"> </w:t>
      </w:r>
      <w:r>
        <w:rPr>
          <w:rFonts w:ascii="Tahoma" w:hAnsi="Tahoma" w:cs="Tahoma"/>
          <w:b/>
          <w:color w:val="FF0000"/>
          <w:sz w:val="32"/>
          <w:szCs w:val="28"/>
        </w:rPr>
        <w:t>4</w:t>
      </w:r>
      <w:r w:rsidR="00BB4702" w:rsidRPr="00E6671A">
        <w:rPr>
          <w:rFonts w:ascii="Tahoma" w:hAnsi="Tahoma" w:cs="Tahoma"/>
          <w:b/>
          <w:color w:val="FF0000"/>
          <w:sz w:val="32"/>
          <w:szCs w:val="28"/>
        </w:rPr>
        <w:t>00</w:t>
      </w:r>
      <w:r>
        <w:rPr>
          <w:rFonts w:ascii="Tahoma" w:hAnsi="Tahoma" w:cs="Tahoma"/>
          <w:b/>
          <w:color w:val="FF0000"/>
          <w:sz w:val="32"/>
          <w:szCs w:val="28"/>
        </w:rPr>
        <w:t>/15 2</w:t>
      </w:r>
      <w:r w:rsidR="008701CC" w:rsidRPr="00E6671A">
        <w:rPr>
          <w:rFonts w:ascii="Tahoma" w:hAnsi="Tahoma" w:cs="Tahoma"/>
          <w:b/>
          <w:color w:val="FF0000"/>
          <w:sz w:val="32"/>
          <w:szCs w:val="28"/>
        </w:rPr>
        <w:t>0</w:t>
      </w:r>
      <w:r w:rsidR="00BB4702" w:rsidRPr="00E6671A">
        <w:rPr>
          <w:rFonts w:ascii="Tahoma" w:hAnsi="Tahoma" w:cs="Tahoma"/>
          <w:b/>
          <w:color w:val="FF0000"/>
          <w:sz w:val="32"/>
          <w:szCs w:val="28"/>
        </w:rPr>
        <w:t xml:space="preserve">0,00 </w:t>
      </w:r>
      <w:r w:rsidR="00BB4702" w:rsidRPr="004F2756">
        <w:rPr>
          <w:rFonts w:ascii="Tahoma" w:hAnsi="Tahoma" w:cs="Tahoma"/>
          <w:b/>
          <w:color w:val="FF0000"/>
          <w:sz w:val="28"/>
          <w:szCs w:val="28"/>
        </w:rPr>
        <w:t>рублей</w:t>
      </w:r>
      <w:r w:rsidR="00BB4702" w:rsidRPr="004F2756">
        <w:rPr>
          <w:rFonts w:ascii="Tahoma" w:hAnsi="Tahoma" w:cs="Tahoma"/>
          <w:b/>
          <w:sz w:val="28"/>
          <w:szCs w:val="28"/>
        </w:rPr>
        <w:t xml:space="preserve"> с человека</w:t>
      </w:r>
    </w:p>
    <w:p w:rsidR="00BB4702" w:rsidRDefault="00BB4702" w:rsidP="00BB4702">
      <w:pPr>
        <w:ind w:right="1274"/>
        <w:jc w:val="both"/>
        <w:rPr>
          <w:rFonts w:ascii="Tahoma" w:hAnsi="Tahoma" w:cs="Tahoma"/>
          <w:b/>
        </w:rPr>
      </w:pPr>
    </w:p>
    <w:p w:rsidR="00BB4702" w:rsidRDefault="00BB4702" w:rsidP="00E6671A">
      <w:pPr>
        <w:spacing w:after="0" w:line="240" w:lineRule="auto"/>
        <w:ind w:left="-142" w:right="283"/>
        <w:jc w:val="both"/>
        <w:rPr>
          <w:rFonts w:ascii="Tahoma" w:hAnsi="Tahoma" w:cs="Tahoma"/>
          <w:b/>
          <w:sz w:val="24"/>
        </w:rPr>
      </w:pPr>
      <w:r w:rsidRPr="00163E90">
        <w:rPr>
          <w:rFonts w:ascii="Tahoma" w:hAnsi="Tahoma" w:cs="Tahoma"/>
          <w:b/>
          <w:color w:val="FF0000"/>
          <w:sz w:val="24"/>
          <w:u w:val="single"/>
        </w:rPr>
        <w:t>В стоимость входит</w:t>
      </w:r>
      <w:r w:rsidRPr="00163E90">
        <w:rPr>
          <w:rFonts w:ascii="Tahoma" w:hAnsi="Tahoma" w:cs="Tahoma"/>
          <w:b/>
          <w:color w:val="FF0000"/>
          <w:sz w:val="24"/>
        </w:rPr>
        <w:t>:</w:t>
      </w:r>
      <w:r w:rsidRPr="00163E90">
        <w:rPr>
          <w:rFonts w:ascii="Tahoma" w:hAnsi="Tahoma" w:cs="Tahoma"/>
          <w:b/>
          <w:sz w:val="24"/>
        </w:rPr>
        <w:t xml:space="preserve"> транспортное и экскурсионное обслуживание по программе тура, размещение в </w:t>
      </w:r>
      <w:r w:rsidR="00086CB4" w:rsidRPr="00163E90">
        <w:rPr>
          <w:rFonts w:ascii="Tahoma" w:hAnsi="Tahoma" w:cs="Tahoma"/>
          <w:b/>
          <w:sz w:val="24"/>
        </w:rPr>
        <w:t>2-3-х местных номерах категории «стандарт»</w:t>
      </w:r>
      <w:r w:rsidRPr="00163E90">
        <w:rPr>
          <w:rFonts w:ascii="Tahoma" w:hAnsi="Tahoma" w:cs="Tahoma"/>
          <w:b/>
          <w:sz w:val="24"/>
        </w:rPr>
        <w:t xml:space="preserve">, питание (2 завтрака, 2 обеда), входные билеты на объекты, страхование от несчастного случая в автобусе, сопровождение.   </w:t>
      </w:r>
    </w:p>
    <w:p w:rsidR="00E6671A" w:rsidRPr="00163E90" w:rsidRDefault="00E6671A" w:rsidP="00E6671A">
      <w:pPr>
        <w:spacing w:after="0" w:line="240" w:lineRule="auto"/>
        <w:ind w:left="-142" w:right="283"/>
        <w:jc w:val="both"/>
        <w:rPr>
          <w:rFonts w:ascii="Tahoma" w:hAnsi="Tahoma" w:cs="Tahoma"/>
          <w:b/>
          <w:sz w:val="24"/>
        </w:rPr>
      </w:pPr>
    </w:p>
    <w:p w:rsidR="00BB4702" w:rsidRPr="00163E90" w:rsidRDefault="00BB4702" w:rsidP="00E6671A">
      <w:pPr>
        <w:spacing w:after="0" w:line="240" w:lineRule="auto"/>
        <w:ind w:left="-142" w:right="283"/>
        <w:jc w:val="both"/>
        <w:rPr>
          <w:rFonts w:ascii="Tahoma" w:hAnsi="Tahoma" w:cs="Tahoma"/>
          <w:b/>
          <w:color w:val="262626"/>
          <w:sz w:val="24"/>
        </w:rPr>
      </w:pPr>
      <w:r w:rsidRPr="00163E90">
        <w:rPr>
          <w:rFonts w:ascii="Tahoma" w:hAnsi="Tahoma" w:cs="Tahoma"/>
          <w:b/>
          <w:color w:val="FF0000"/>
          <w:sz w:val="24"/>
        </w:rPr>
        <w:t xml:space="preserve">Внимание! </w:t>
      </w:r>
      <w:r w:rsidRPr="00163E90">
        <w:rPr>
          <w:rFonts w:ascii="Tahoma" w:hAnsi="Tahoma" w:cs="Tahoma"/>
          <w:b/>
          <w:sz w:val="24"/>
        </w:rPr>
        <w:t>Компания «</w:t>
      </w:r>
      <w:proofErr w:type="spellStart"/>
      <w:r w:rsidRPr="00163E90">
        <w:rPr>
          <w:rFonts w:ascii="Tahoma" w:hAnsi="Tahoma" w:cs="Tahoma"/>
          <w:b/>
          <w:sz w:val="24"/>
        </w:rPr>
        <w:t>РусьТур</w:t>
      </w:r>
      <w:proofErr w:type="spellEnd"/>
      <w:r w:rsidRPr="00163E90">
        <w:rPr>
          <w:rFonts w:ascii="Tahoma" w:hAnsi="Tahoma" w:cs="Tahoma"/>
          <w:b/>
          <w:sz w:val="24"/>
        </w:rPr>
        <w:t>» оставляет за собой право вносить изменения в программу при сохранении общего объема предоставляемых туристских услуг.</w:t>
      </w:r>
    </w:p>
    <w:p w:rsidR="00BB4702" w:rsidRPr="00E6671A" w:rsidRDefault="00BB4702" w:rsidP="00BB4702">
      <w:pPr>
        <w:jc w:val="center"/>
        <w:rPr>
          <w:rFonts w:ascii="Segoe Print" w:hAnsi="Segoe Print" w:cs="Tahoma"/>
          <w:color w:val="FF0000"/>
          <w:sz w:val="32"/>
          <w:u w:val="single"/>
        </w:rPr>
      </w:pPr>
      <w:r w:rsidRPr="00E6671A">
        <w:rPr>
          <w:rFonts w:ascii="Segoe Print" w:hAnsi="Segoe Print" w:cs="Tahoma"/>
          <w:b/>
          <w:color w:val="FF0000"/>
          <w:sz w:val="32"/>
          <w:u w:val="single"/>
        </w:rPr>
        <w:t>ЖЕЛАЕМ ПРИЯТНОГО ОТДЫХА!</w:t>
      </w:r>
    </w:p>
    <w:p w:rsidR="003E6500" w:rsidRPr="003D2538" w:rsidRDefault="003E6500" w:rsidP="00BB4702">
      <w:pPr>
        <w:spacing w:after="0" w:line="240" w:lineRule="auto"/>
        <w:rPr>
          <w:rFonts w:ascii="Segoe Script" w:hAnsi="Segoe Script" w:cs="Tahoma"/>
          <w:b/>
          <w:sz w:val="32"/>
          <w:szCs w:val="28"/>
        </w:rPr>
      </w:pPr>
      <w:bookmarkStart w:id="0" w:name="_GoBack"/>
      <w:bookmarkEnd w:id="0"/>
    </w:p>
    <w:sectPr w:rsidR="003E6500" w:rsidRPr="003D2538" w:rsidSect="00FD6F5E">
      <w:headerReference w:type="default" r:id="rId7"/>
      <w:footerReference w:type="default" r:id="rId8"/>
      <w:pgSz w:w="11906" w:h="16838"/>
      <w:pgMar w:top="1134" w:right="566" w:bottom="1134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FED" w:rsidRDefault="009E3FED" w:rsidP="002A122C">
      <w:pPr>
        <w:spacing w:after="0" w:line="240" w:lineRule="auto"/>
      </w:pPr>
      <w:r>
        <w:separator/>
      </w:r>
    </w:p>
  </w:endnote>
  <w:endnote w:type="continuationSeparator" w:id="0">
    <w:p w:rsidR="009E3FED" w:rsidRDefault="009E3FED" w:rsidP="002A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78" w:rsidRDefault="00B57FD8" w:rsidP="00062478">
    <w:pPr>
      <w:pStyle w:val="a5"/>
      <w:tabs>
        <w:tab w:val="clear" w:pos="9355"/>
        <w:tab w:val="right" w:pos="10219"/>
      </w:tabs>
      <w:ind w:left="-170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4pt;height:15.75pt">
          <v:imagedata r:id="rId1" o:title="Русь_бланк" croptop="57815f" cropbottom="6502f"/>
        </v:shape>
      </w:pict>
    </w:r>
  </w:p>
  <w:p w:rsidR="00BB4702" w:rsidRDefault="00BB4702" w:rsidP="00BB4702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ООО «Туристическая Компания «</w:t>
    </w:r>
    <w:proofErr w:type="spellStart"/>
    <w:r>
      <w:rPr>
        <w:rFonts w:ascii="Arial" w:hAnsi="Arial" w:cs="Arial"/>
        <w:b/>
        <w:sz w:val="16"/>
        <w:szCs w:val="16"/>
      </w:rPr>
      <w:t>РусьТур</w:t>
    </w:r>
    <w:proofErr w:type="spellEnd"/>
    <w:r>
      <w:rPr>
        <w:rFonts w:ascii="Arial" w:hAnsi="Arial" w:cs="Arial"/>
        <w:b/>
        <w:sz w:val="16"/>
        <w:szCs w:val="16"/>
      </w:rPr>
      <w:t>». 160000, г. Вологда, ул. Герцена, д. 14, офис 27-28.</w:t>
    </w:r>
  </w:p>
  <w:p w:rsidR="00BB4702" w:rsidRDefault="00BB4702" w:rsidP="00BB4702">
    <w:pPr>
      <w:spacing w:after="0" w:line="240" w:lineRule="auto"/>
      <w:jc w:val="center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</w:rPr>
      <w:t>ИНН</w:t>
    </w:r>
    <w:r>
      <w:rPr>
        <w:rFonts w:ascii="Arial" w:hAnsi="Arial" w:cs="Arial"/>
        <w:b/>
        <w:sz w:val="16"/>
        <w:szCs w:val="16"/>
        <w:lang w:val="pt-BR"/>
      </w:rPr>
      <w:t xml:space="preserve"> 3525</w:t>
    </w:r>
    <w:r>
      <w:rPr>
        <w:rFonts w:ascii="Arial" w:hAnsi="Arial" w:cs="Arial"/>
        <w:b/>
        <w:sz w:val="16"/>
        <w:szCs w:val="16"/>
      </w:rPr>
      <w:t>341091/КПП 352501001</w:t>
    </w:r>
    <w:r>
      <w:rPr>
        <w:rFonts w:ascii="Arial" w:hAnsi="Arial" w:cs="Arial"/>
        <w:b/>
        <w:sz w:val="16"/>
        <w:szCs w:val="16"/>
        <w:lang w:val="pt-BR"/>
      </w:rPr>
      <w:t xml:space="preserve"> </w:t>
    </w:r>
    <w:r>
      <w:rPr>
        <w:rFonts w:ascii="Arial" w:hAnsi="Arial" w:cs="Arial"/>
        <w:b/>
        <w:sz w:val="16"/>
        <w:szCs w:val="16"/>
      </w:rPr>
      <w:t>ОГРН</w:t>
    </w:r>
    <w:r>
      <w:rPr>
        <w:rFonts w:ascii="Arial" w:hAnsi="Arial" w:cs="Arial"/>
        <w:b/>
        <w:sz w:val="16"/>
        <w:szCs w:val="16"/>
        <w:lang w:val="pt-BR"/>
      </w:rPr>
      <w:t xml:space="preserve"> 1</w:t>
    </w:r>
    <w:r>
      <w:rPr>
        <w:rFonts w:ascii="Arial" w:hAnsi="Arial" w:cs="Arial"/>
        <w:b/>
        <w:sz w:val="16"/>
        <w:szCs w:val="16"/>
      </w:rPr>
      <w:t>153525002003</w:t>
    </w:r>
    <w:r>
      <w:rPr>
        <w:rFonts w:ascii="Arial" w:hAnsi="Arial" w:cs="Arial"/>
        <w:b/>
        <w:sz w:val="16"/>
        <w:szCs w:val="16"/>
        <w:lang w:val="pt-BR"/>
      </w:rPr>
      <w:t xml:space="preserve">  www.</w:t>
    </w:r>
    <w:proofErr w:type="spellStart"/>
    <w:r>
      <w:rPr>
        <w:rFonts w:ascii="Arial" w:hAnsi="Arial" w:cs="Arial"/>
        <w:b/>
        <w:sz w:val="16"/>
        <w:szCs w:val="16"/>
      </w:rPr>
      <w:t>русьтур</w:t>
    </w:r>
    <w:proofErr w:type="gramStart"/>
    <w:r>
      <w:rPr>
        <w:rFonts w:ascii="Arial" w:hAnsi="Arial" w:cs="Arial"/>
        <w:b/>
        <w:sz w:val="16"/>
        <w:szCs w:val="16"/>
      </w:rPr>
      <w:t>.р</w:t>
    </w:r>
    <w:proofErr w:type="gramEnd"/>
    <w:r>
      <w:rPr>
        <w:rFonts w:ascii="Arial" w:hAnsi="Arial" w:cs="Arial"/>
        <w:b/>
        <w:sz w:val="16"/>
        <w:szCs w:val="16"/>
      </w:rPr>
      <w:t>ф</w:t>
    </w:r>
    <w:proofErr w:type="spellEnd"/>
    <w:r>
      <w:rPr>
        <w:rFonts w:ascii="Arial" w:hAnsi="Arial" w:cs="Arial"/>
        <w:b/>
        <w:sz w:val="16"/>
        <w:szCs w:val="16"/>
        <w:lang w:val="pt-BR"/>
      </w:rPr>
      <w:t xml:space="preserve">  E-mail: rustour.vlg@mail.ru</w:t>
    </w:r>
  </w:p>
  <w:p w:rsidR="00BB4702" w:rsidRDefault="00BB4702" w:rsidP="00BB4702">
    <w:pPr>
      <w:spacing w:after="0" w:line="240" w:lineRule="auto"/>
      <w:jc w:val="center"/>
    </w:pPr>
    <w:r>
      <w:rPr>
        <w:rFonts w:ascii="Arial" w:hAnsi="Arial" w:cs="Arial"/>
        <w:b/>
        <w:sz w:val="16"/>
        <w:szCs w:val="16"/>
      </w:rPr>
      <w:t xml:space="preserve">тел.: (8172) 72-10-77(бронирование туров),72-46-11, </w:t>
    </w:r>
    <w:proofErr w:type="spellStart"/>
    <w:r>
      <w:rPr>
        <w:rFonts w:ascii="Arial" w:hAnsi="Arial" w:cs="Arial"/>
        <w:b/>
        <w:sz w:val="16"/>
        <w:szCs w:val="16"/>
      </w:rPr>
      <w:t>кор</w:t>
    </w:r>
    <w:proofErr w:type="gramStart"/>
    <w:r>
      <w:rPr>
        <w:rFonts w:ascii="Arial" w:hAnsi="Arial" w:cs="Arial"/>
        <w:b/>
        <w:sz w:val="16"/>
        <w:szCs w:val="16"/>
      </w:rPr>
      <w:t>.с</w:t>
    </w:r>
    <w:proofErr w:type="gramEnd"/>
    <w:r>
      <w:rPr>
        <w:rFonts w:ascii="Arial" w:hAnsi="Arial" w:cs="Arial"/>
        <w:b/>
        <w:sz w:val="16"/>
        <w:szCs w:val="16"/>
      </w:rPr>
      <w:t>от</w:t>
    </w:r>
    <w:proofErr w:type="spellEnd"/>
    <w:r>
      <w:rPr>
        <w:rFonts w:ascii="Arial" w:hAnsi="Arial" w:cs="Arial"/>
        <w:b/>
        <w:sz w:val="16"/>
        <w:szCs w:val="16"/>
      </w:rPr>
      <w:t>: +7-921-716-12-30</w:t>
    </w:r>
  </w:p>
  <w:p w:rsidR="00062478" w:rsidRDefault="009E3FED" w:rsidP="00062478">
    <w:pPr>
      <w:pStyle w:val="a5"/>
      <w:tabs>
        <w:tab w:val="clear" w:pos="9355"/>
        <w:tab w:val="right" w:pos="10219"/>
      </w:tabs>
      <w:ind w:left="-1701" w:right="-85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FED" w:rsidRDefault="009E3FED" w:rsidP="002A122C">
      <w:pPr>
        <w:spacing w:after="0" w:line="240" w:lineRule="auto"/>
      </w:pPr>
      <w:r>
        <w:separator/>
      </w:r>
    </w:p>
  </w:footnote>
  <w:footnote w:type="continuationSeparator" w:id="0">
    <w:p w:rsidR="009E3FED" w:rsidRDefault="009E3FED" w:rsidP="002A1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78" w:rsidRDefault="009E3FED" w:rsidP="00062478">
    <w:pPr>
      <w:pStyle w:val="a3"/>
      <w:tabs>
        <w:tab w:val="clear" w:pos="9355"/>
        <w:tab w:val="right" w:pos="10219"/>
      </w:tabs>
      <w:ind w:left="-170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7.75pt;height:78pt">
          <v:imagedata r:id="rId1" o:title="Русь_бланк" croptop="2139f" cropbottom="57234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6F5E"/>
    <w:rsid w:val="000243D1"/>
    <w:rsid w:val="0004477E"/>
    <w:rsid w:val="00044B54"/>
    <w:rsid w:val="00076E98"/>
    <w:rsid w:val="00086CB4"/>
    <w:rsid w:val="00104163"/>
    <w:rsid w:val="00157ADC"/>
    <w:rsid w:val="00163E90"/>
    <w:rsid w:val="001779DF"/>
    <w:rsid w:val="001870A7"/>
    <w:rsid w:val="001A6107"/>
    <w:rsid w:val="001A72FE"/>
    <w:rsid w:val="001B4C91"/>
    <w:rsid w:val="001D60AF"/>
    <w:rsid w:val="001F110E"/>
    <w:rsid w:val="00207944"/>
    <w:rsid w:val="002423AB"/>
    <w:rsid w:val="002A122C"/>
    <w:rsid w:val="002D271E"/>
    <w:rsid w:val="002E274E"/>
    <w:rsid w:val="003042AF"/>
    <w:rsid w:val="00317038"/>
    <w:rsid w:val="00345A98"/>
    <w:rsid w:val="003649AC"/>
    <w:rsid w:val="003756AC"/>
    <w:rsid w:val="003B36FF"/>
    <w:rsid w:val="003C1F68"/>
    <w:rsid w:val="003D2538"/>
    <w:rsid w:val="003E17C6"/>
    <w:rsid w:val="003E6500"/>
    <w:rsid w:val="00410408"/>
    <w:rsid w:val="00425860"/>
    <w:rsid w:val="00435CE8"/>
    <w:rsid w:val="00451478"/>
    <w:rsid w:val="0046166B"/>
    <w:rsid w:val="0046354A"/>
    <w:rsid w:val="004A790B"/>
    <w:rsid w:val="004E2BB4"/>
    <w:rsid w:val="004F1183"/>
    <w:rsid w:val="005305B4"/>
    <w:rsid w:val="005339D4"/>
    <w:rsid w:val="005519D1"/>
    <w:rsid w:val="00556317"/>
    <w:rsid w:val="005B685A"/>
    <w:rsid w:val="005D2F42"/>
    <w:rsid w:val="00607FFA"/>
    <w:rsid w:val="006105D5"/>
    <w:rsid w:val="0063737E"/>
    <w:rsid w:val="0066303B"/>
    <w:rsid w:val="0067010E"/>
    <w:rsid w:val="006748AF"/>
    <w:rsid w:val="00680E22"/>
    <w:rsid w:val="006C2FE2"/>
    <w:rsid w:val="006E106A"/>
    <w:rsid w:val="006E6EFE"/>
    <w:rsid w:val="007140A9"/>
    <w:rsid w:val="00733C92"/>
    <w:rsid w:val="00736A65"/>
    <w:rsid w:val="00792F0B"/>
    <w:rsid w:val="007C1655"/>
    <w:rsid w:val="007C505F"/>
    <w:rsid w:val="0081498E"/>
    <w:rsid w:val="00816B08"/>
    <w:rsid w:val="00846884"/>
    <w:rsid w:val="008701CC"/>
    <w:rsid w:val="00876A73"/>
    <w:rsid w:val="0089186F"/>
    <w:rsid w:val="008B14B9"/>
    <w:rsid w:val="008C1556"/>
    <w:rsid w:val="008C4F10"/>
    <w:rsid w:val="008D0ADE"/>
    <w:rsid w:val="008D493A"/>
    <w:rsid w:val="008E6088"/>
    <w:rsid w:val="00916A6E"/>
    <w:rsid w:val="00963E5C"/>
    <w:rsid w:val="009813E3"/>
    <w:rsid w:val="009E3FED"/>
    <w:rsid w:val="009F3512"/>
    <w:rsid w:val="00A003D5"/>
    <w:rsid w:val="00A10B72"/>
    <w:rsid w:val="00A2483B"/>
    <w:rsid w:val="00A367DC"/>
    <w:rsid w:val="00AB4788"/>
    <w:rsid w:val="00AE5989"/>
    <w:rsid w:val="00AE7BE8"/>
    <w:rsid w:val="00AF23F9"/>
    <w:rsid w:val="00AF2AE6"/>
    <w:rsid w:val="00AF374A"/>
    <w:rsid w:val="00B138A6"/>
    <w:rsid w:val="00B404BA"/>
    <w:rsid w:val="00B57FD8"/>
    <w:rsid w:val="00B718A9"/>
    <w:rsid w:val="00BB4102"/>
    <w:rsid w:val="00BB4702"/>
    <w:rsid w:val="00BC19F4"/>
    <w:rsid w:val="00BD1C84"/>
    <w:rsid w:val="00BD2401"/>
    <w:rsid w:val="00BE4303"/>
    <w:rsid w:val="00BF042E"/>
    <w:rsid w:val="00BF05B3"/>
    <w:rsid w:val="00C37642"/>
    <w:rsid w:val="00C94909"/>
    <w:rsid w:val="00CB65DB"/>
    <w:rsid w:val="00CC3337"/>
    <w:rsid w:val="00CC53CF"/>
    <w:rsid w:val="00D81854"/>
    <w:rsid w:val="00D83653"/>
    <w:rsid w:val="00DC73FE"/>
    <w:rsid w:val="00E13A21"/>
    <w:rsid w:val="00E42D53"/>
    <w:rsid w:val="00E54D29"/>
    <w:rsid w:val="00E6671A"/>
    <w:rsid w:val="00E71E71"/>
    <w:rsid w:val="00EF5F33"/>
    <w:rsid w:val="00F17593"/>
    <w:rsid w:val="00F524C2"/>
    <w:rsid w:val="00F536A1"/>
    <w:rsid w:val="00F927EA"/>
    <w:rsid w:val="00FA3BE2"/>
    <w:rsid w:val="00FA6BC2"/>
    <w:rsid w:val="00FC3528"/>
    <w:rsid w:val="00FD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6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D6F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FD6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FD6F5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D6F5E"/>
  </w:style>
  <w:style w:type="character" w:styleId="a7">
    <w:name w:val="Strong"/>
    <w:qFormat/>
    <w:rsid w:val="003B36FF"/>
    <w:rPr>
      <w:b/>
      <w:bCs/>
    </w:rPr>
  </w:style>
  <w:style w:type="paragraph" w:styleId="a8">
    <w:name w:val="Normal (Web)"/>
    <w:basedOn w:val="a"/>
    <w:uiPriority w:val="99"/>
    <w:unhideWhenUsed/>
    <w:rsid w:val="00733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Windows User</cp:lastModifiedBy>
  <cp:revision>75</cp:revision>
  <cp:lastPrinted>2024-01-11T11:25:00Z</cp:lastPrinted>
  <dcterms:created xsi:type="dcterms:W3CDTF">2016-06-14T10:06:00Z</dcterms:created>
  <dcterms:modified xsi:type="dcterms:W3CDTF">2025-01-17T12:49:00Z</dcterms:modified>
</cp:coreProperties>
</file>